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0F" w:rsidRPr="00FC60AE" w:rsidRDefault="0047660F" w:rsidP="0047660F">
      <w:pPr>
        <w:rPr>
          <w:rFonts w:ascii="Arial" w:hAnsi="Arial" w:cs="Arial"/>
          <w:b/>
          <w:sz w:val="28"/>
          <w:szCs w:val="28"/>
          <w:lang w:val="en-AU"/>
        </w:rPr>
      </w:pPr>
      <w:bookmarkStart w:id="0" w:name="_GoBack"/>
      <w:bookmarkEnd w:id="0"/>
      <w:r w:rsidRPr="00FC60AE">
        <w:rPr>
          <w:rFonts w:ascii="Arial" w:hAnsi="Arial" w:cs="Arial"/>
          <w:b/>
          <w:sz w:val="28"/>
          <w:szCs w:val="28"/>
          <w:lang w:val="en-AU"/>
        </w:rPr>
        <w:t>DRAFT CONDITIONS OF CONSENT</w:t>
      </w:r>
    </w:p>
    <w:p w:rsidR="0047660F" w:rsidRPr="006F272F" w:rsidRDefault="0047660F" w:rsidP="0047660F">
      <w:pPr>
        <w:rPr>
          <w:rFonts w:ascii="Arial" w:hAnsi="Arial" w:cs="Arial"/>
          <w:b/>
          <w:sz w:val="20"/>
          <w:szCs w:val="20"/>
          <w:lang w:val="en-AU"/>
        </w:rPr>
      </w:pPr>
    </w:p>
    <w:p w:rsidR="00402F94" w:rsidRPr="00FC60AE" w:rsidRDefault="00402F94" w:rsidP="00402F94">
      <w:pPr>
        <w:rPr>
          <w:rFonts w:ascii="Arial" w:hAnsi="Arial" w:cs="Arial"/>
          <w:b/>
          <w:lang w:val="en-AU"/>
        </w:rPr>
      </w:pPr>
      <w:r w:rsidRPr="00FC60AE">
        <w:rPr>
          <w:rFonts w:ascii="Arial" w:hAnsi="Arial" w:cs="Arial"/>
          <w:b/>
          <w:lang w:val="en-AU"/>
        </w:rPr>
        <w:t>DRAFT CONDITIONS OF CONSENT</w:t>
      </w:r>
    </w:p>
    <w:p w:rsidR="00402F94" w:rsidRPr="006F272F" w:rsidRDefault="00402F94" w:rsidP="00402F94">
      <w:pPr>
        <w:rPr>
          <w:rFonts w:ascii="Arial" w:hAnsi="Arial" w:cs="Arial"/>
          <w:b/>
          <w:sz w:val="20"/>
          <w:szCs w:val="20"/>
          <w:lang w:val="en-AU"/>
        </w:rPr>
      </w:pPr>
    </w:p>
    <w:p w:rsidR="00402F94" w:rsidRPr="00FC60AE" w:rsidRDefault="00402F94" w:rsidP="00402F94">
      <w:pPr>
        <w:rPr>
          <w:rFonts w:ascii="Arial" w:hAnsi="Arial" w:cs="Arial"/>
          <w:b/>
          <w:lang w:val="en-AU"/>
        </w:rPr>
      </w:pPr>
      <w:r w:rsidRPr="00FC60AE">
        <w:rPr>
          <w:rFonts w:ascii="Arial" w:hAnsi="Arial" w:cs="Arial"/>
          <w:b/>
          <w:lang w:val="en-AU"/>
        </w:rPr>
        <w:t xml:space="preserve">DEVELOPMENT APPLICATION NO. </w:t>
      </w:r>
      <w:r w:rsidR="00F30797" w:rsidRPr="00FC60AE">
        <w:rPr>
          <w:rFonts w:ascii="Arial" w:hAnsi="Arial" w:cs="Arial"/>
          <w:b/>
          <w:lang w:val="en-AU"/>
        </w:rPr>
        <w:t>93.1/2019</w:t>
      </w:r>
    </w:p>
    <w:p w:rsidR="00402F94" w:rsidRPr="00FC60AE" w:rsidRDefault="00402F94" w:rsidP="00402F94">
      <w:pPr>
        <w:rPr>
          <w:rFonts w:ascii="Arial" w:hAnsi="Arial" w:cs="Arial"/>
          <w:b/>
          <w:lang w:val="en-AU"/>
        </w:rPr>
      </w:pPr>
      <w:r w:rsidRPr="00FC60AE">
        <w:rPr>
          <w:rFonts w:ascii="Arial" w:hAnsi="Arial" w:cs="Arial"/>
          <w:b/>
          <w:lang w:val="en-AU"/>
        </w:rPr>
        <w:t xml:space="preserve">SYDNEY </w:t>
      </w:r>
      <w:r w:rsidR="00D05903" w:rsidRPr="00FC60AE">
        <w:rPr>
          <w:rFonts w:ascii="Arial" w:hAnsi="Arial" w:cs="Arial"/>
          <w:b/>
          <w:lang w:val="en-AU"/>
        </w:rPr>
        <w:t xml:space="preserve">WESTERN CITY </w:t>
      </w:r>
      <w:r w:rsidRPr="00FC60AE">
        <w:rPr>
          <w:rFonts w:ascii="Arial" w:hAnsi="Arial" w:cs="Arial"/>
          <w:b/>
          <w:lang w:val="en-AU"/>
        </w:rPr>
        <w:t xml:space="preserve">PLANNING PANEL NO. </w:t>
      </w:r>
      <w:proofErr w:type="spellStart"/>
      <w:r w:rsidR="00F30797" w:rsidRPr="00FC60AE">
        <w:rPr>
          <w:rFonts w:ascii="Arial" w:hAnsi="Arial" w:cs="Arial"/>
          <w:b/>
          <w:lang w:val="en-AU"/>
        </w:rPr>
        <w:t>2019WC1022</w:t>
      </w:r>
      <w:proofErr w:type="spellEnd"/>
    </w:p>
    <w:p w:rsidR="00402F94" w:rsidRPr="006F272F" w:rsidRDefault="00402F94" w:rsidP="00402F94">
      <w:pPr>
        <w:rPr>
          <w:rFonts w:ascii="Arial" w:hAnsi="Arial" w:cs="Arial"/>
          <w:b/>
          <w:sz w:val="20"/>
          <w:szCs w:val="20"/>
          <w:lang w:val="en-AU"/>
        </w:rPr>
      </w:pPr>
    </w:p>
    <w:p w:rsidR="00402F94" w:rsidRPr="00FC60AE" w:rsidRDefault="00402F94" w:rsidP="00402F94">
      <w:pPr>
        <w:rPr>
          <w:rFonts w:ascii="Arial" w:hAnsi="Arial" w:cs="Arial"/>
          <w:b/>
          <w:lang w:val="en-AU"/>
        </w:rPr>
      </w:pPr>
      <w:r w:rsidRPr="00FC60AE">
        <w:rPr>
          <w:rFonts w:ascii="Arial" w:hAnsi="Arial" w:cs="Arial"/>
          <w:b/>
          <w:lang w:val="en-AU"/>
        </w:rPr>
        <w:t>PROPERTY:</w:t>
      </w:r>
    </w:p>
    <w:p w:rsidR="00402F94" w:rsidRPr="006F272F" w:rsidRDefault="00402F94" w:rsidP="00402F94">
      <w:pPr>
        <w:tabs>
          <w:tab w:val="right" w:pos="8880"/>
        </w:tabs>
        <w:jc w:val="both"/>
        <w:rPr>
          <w:rFonts w:ascii="Arial" w:hAnsi="Arial" w:cs="Arial"/>
          <w:b/>
          <w:sz w:val="20"/>
          <w:szCs w:val="20"/>
          <w:lang w:val="en-AU"/>
        </w:rPr>
      </w:pPr>
    </w:p>
    <w:p w:rsidR="00402F94" w:rsidRPr="00FC60AE" w:rsidRDefault="00402F94" w:rsidP="00402F94">
      <w:pPr>
        <w:tabs>
          <w:tab w:val="right" w:pos="8880"/>
        </w:tabs>
        <w:jc w:val="both"/>
        <w:rPr>
          <w:rFonts w:ascii="Arial" w:hAnsi="Arial" w:cs="Arial"/>
          <w:b/>
          <w:lang w:val="en-AU"/>
        </w:rPr>
      </w:pPr>
      <w:r w:rsidRPr="00FC60AE">
        <w:rPr>
          <w:rFonts w:ascii="Arial" w:hAnsi="Arial" w:cs="Arial"/>
          <w:b/>
          <w:lang w:val="en-AU"/>
        </w:rPr>
        <w:t xml:space="preserve">LOT </w:t>
      </w:r>
      <w:r w:rsidR="00F30797" w:rsidRPr="00FC60AE">
        <w:rPr>
          <w:rFonts w:ascii="Arial" w:hAnsi="Arial" w:cs="Arial"/>
          <w:b/>
          <w:lang w:val="en-AU"/>
        </w:rPr>
        <w:t>20</w:t>
      </w:r>
      <w:r w:rsidRPr="00FC60AE">
        <w:rPr>
          <w:rFonts w:ascii="Arial" w:hAnsi="Arial" w:cs="Arial"/>
          <w:b/>
          <w:lang w:val="en-AU"/>
        </w:rPr>
        <w:t xml:space="preserve"> DP </w:t>
      </w:r>
      <w:r w:rsidR="00F30797" w:rsidRPr="00FC60AE">
        <w:rPr>
          <w:rFonts w:ascii="Arial" w:hAnsi="Arial" w:cs="Arial"/>
          <w:b/>
          <w:lang w:val="en-AU"/>
        </w:rPr>
        <w:t>1246626</w:t>
      </w:r>
      <w:r w:rsidRPr="00FC60AE">
        <w:rPr>
          <w:rFonts w:ascii="Arial" w:hAnsi="Arial" w:cs="Arial"/>
          <w:b/>
          <w:lang w:val="en-AU"/>
        </w:rPr>
        <w:t xml:space="preserve">, NO. </w:t>
      </w:r>
      <w:r w:rsidR="00F30797" w:rsidRPr="00FC60AE">
        <w:rPr>
          <w:rFonts w:ascii="Arial" w:hAnsi="Arial" w:cs="Arial"/>
          <w:b/>
          <w:lang w:val="en-AU"/>
        </w:rPr>
        <w:t>224-398 BURLEY ROAD, HORSLEY PARK</w:t>
      </w:r>
      <w:r w:rsidRPr="00FC60AE">
        <w:rPr>
          <w:rFonts w:ascii="Arial" w:hAnsi="Arial" w:cs="Arial"/>
          <w:b/>
          <w:lang w:val="en-AU"/>
        </w:rPr>
        <w:t>.</w:t>
      </w:r>
    </w:p>
    <w:p w:rsidR="00402F94" w:rsidRPr="006F272F" w:rsidRDefault="00402F94" w:rsidP="00402F94">
      <w:pPr>
        <w:rPr>
          <w:rFonts w:ascii="Arial" w:hAnsi="Arial" w:cs="Arial"/>
          <w:b/>
          <w:sz w:val="20"/>
          <w:szCs w:val="20"/>
          <w:lang w:val="en-AU"/>
        </w:rPr>
      </w:pPr>
    </w:p>
    <w:p w:rsidR="00402F94" w:rsidRPr="00FC60AE" w:rsidRDefault="00402F94" w:rsidP="00402F94">
      <w:pPr>
        <w:rPr>
          <w:rFonts w:ascii="Arial" w:hAnsi="Arial" w:cs="Arial"/>
          <w:b/>
          <w:lang w:val="en-AU"/>
        </w:rPr>
      </w:pPr>
      <w:r w:rsidRPr="00FC60AE">
        <w:rPr>
          <w:rFonts w:ascii="Arial" w:hAnsi="Arial" w:cs="Arial"/>
          <w:b/>
          <w:lang w:val="en-AU"/>
        </w:rPr>
        <w:t>DESCRIPTION OF DEVELOPMENT:</w:t>
      </w:r>
    </w:p>
    <w:p w:rsidR="00402F94" w:rsidRPr="006F272F" w:rsidRDefault="00402F94" w:rsidP="00402F94">
      <w:pPr>
        <w:jc w:val="both"/>
        <w:rPr>
          <w:rFonts w:ascii="Arial" w:hAnsi="Arial" w:cs="Arial"/>
          <w:b/>
          <w:sz w:val="20"/>
          <w:szCs w:val="20"/>
          <w:lang w:val="en-AU"/>
        </w:rPr>
      </w:pPr>
    </w:p>
    <w:p w:rsidR="00402F94" w:rsidRPr="00FC60AE" w:rsidRDefault="00F30797" w:rsidP="00402F94">
      <w:pPr>
        <w:jc w:val="both"/>
        <w:rPr>
          <w:rFonts w:ascii="Arial" w:hAnsi="Arial" w:cs="Arial"/>
          <w:b/>
          <w:lang w:val="en-AU"/>
        </w:rPr>
      </w:pPr>
      <w:r w:rsidRPr="00FC60AE">
        <w:rPr>
          <w:rFonts w:ascii="Arial" w:hAnsi="Arial" w:cs="Arial"/>
          <w:b/>
          <w:lang w:val="en-AU"/>
        </w:rPr>
        <w:t>CONSTRUCTION OF AN INDUSTRIAL COMPLEX OF FOUR (4) INDUSTRIAL WAREHOUSE BUILDINGS, CONSTRUCTIO</w:t>
      </w:r>
      <w:r w:rsidR="00FC60AE" w:rsidRPr="00FC60AE">
        <w:rPr>
          <w:rFonts w:ascii="Arial" w:hAnsi="Arial" w:cs="Arial"/>
          <w:b/>
          <w:lang w:val="en-AU"/>
        </w:rPr>
        <w:t xml:space="preserve">N AND </w:t>
      </w:r>
      <w:proofErr w:type="spellStart"/>
      <w:r w:rsidR="00FC60AE" w:rsidRPr="00FC60AE">
        <w:rPr>
          <w:rFonts w:ascii="Arial" w:hAnsi="Arial" w:cs="Arial"/>
          <w:b/>
          <w:lang w:val="en-AU"/>
        </w:rPr>
        <w:t>FITOUT</w:t>
      </w:r>
      <w:proofErr w:type="spellEnd"/>
      <w:r w:rsidR="00FC60AE" w:rsidRPr="00FC60AE">
        <w:rPr>
          <w:rFonts w:ascii="Arial" w:hAnsi="Arial" w:cs="Arial"/>
          <w:b/>
          <w:lang w:val="en-AU"/>
        </w:rPr>
        <w:t xml:space="preserve"> OF A MASONRY PLANT</w:t>
      </w:r>
      <w:r w:rsidRPr="00FC60AE">
        <w:rPr>
          <w:rFonts w:ascii="Arial" w:hAnsi="Arial" w:cs="Arial"/>
          <w:b/>
          <w:lang w:val="en-AU"/>
        </w:rPr>
        <w:t xml:space="preserve"> AND ASSOCIATED SITE WORKS, SIGNAGE AND SUBDIVISION</w:t>
      </w:r>
    </w:p>
    <w:p w:rsidR="00402F94" w:rsidRPr="00FC60AE" w:rsidRDefault="00AB72C6" w:rsidP="00402F94">
      <w:pPr>
        <w:jc w:val="center"/>
        <w:rPr>
          <w:rFonts w:ascii="Arial" w:hAnsi="Arial" w:cs="Arial"/>
          <w:b/>
          <w:lang w:val="en-AU"/>
        </w:rPr>
      </w:pPr>
      <w:r>
        <w:rPr>
          <w:rFonts w:ascii="Arial" w:hAnsi="Arial" w:cs="Arial"/>
          <w:b/>
          <w:lang w:val="en-AU"/>
        </w:rPr>
        <w:pict>
          <v:rect id="_x0000_i1025" style="width:451.3pt;height:1.5pt" o:hralign="center" o:hrstd="t" o:hr="t" fillcolor="#a0a0a0" stroked="f"/>
        </w:pict>
      </w:r>
    </w:p>
    <w:p w:rsidR="00402F94" w:rsidRPr="00FC60AE" w:rsidRDefault="00402F94" w:rsidP="00402F94">
      <w:pPr>
        <w:rPr>
          <w:rFonts w:ascii="Arial" w:hAnsi="Arial" w:cs="Arial"/>
          <w:lang w:val="en-AU"/>
        </w:rPr>
      </w:pPr>
    </w:p>
    <w:p w:rsidR="00402F94" w:rsidRDefault="00402F94" w:rsidP="00402F94">
      <w:pPr>
        <w:jc w:val="both"/>
        <w:rPr>
          <w:rFonts w:ascii="Arial" w:hAnsi="Arial" w:cs="Arial"/>
          <w:b/>
          <w:lang w:val="en-AU"/>
        </w:rPr>
      </w:pPr>
      <w:r w:rsidRPr="00FC60AE">
        <w:rPr>
          <w:rFonts w:ascii="Arial" w:hAnsi="Arial" w:cs="Arial"/>
          <w:b/>
          <w:lang w:val="en-AU"/>
        </w:rPr>
        <w:t>APPROVED PLANS</w:t>
      </w:r>
    </w:p>
    <w:p w:rsidR="00CA1963" w:rsidRPr="00CA1963" w:rsidRDefault="00CA1963" w:rsidP="00402F94">
      <w:pPr>
        <w:jc w:val="both"/>
        <w:rPr>
          <w:rFonts w:ascii="Arial" w:hAnsi="Arial" w:cs="Arial"/>
          <w:b/>
          <w:lang w:val="en-AU"/>
        </w:rPr>
      </w:pPr>
    </w:p>
    <w:bookmarkStart w:id="1" w:name="Edit_1_1_1"/>
    <w:p w:rsidR="00CA1963" w:rsidRPr="00CA1963" w:rsidRDefault="00CA1963" w:rsidP="00CA1963">
      <w:pPr>
        <w:ind w:left="576" w:hanging="576"/>
        <w:jc w:val="both"/>
        <w:rPr>
          <w:rFonts w:ascii="Arial" w:hAnsi="Arial" w:cs="Arial"/>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1</w:t>
      </w:r>
      <w:r w:rsidRPr="00CA1963">
        <w:rPr>
          <w:rFonts w:ascii="Arial" w:hAnsi="Arial" w:cs="Arial"/>
        </w:rPr>
        <w:fldChar w:fldCharType="end"/>
      </w:r>
      <w:r w:rsidRPr="00CA1963">
        <w:rPr>
          <w:rFonts w:ascii="Arial" w:hAnsi="Arial" w:cs="Arial"/>
          <w:b/>
        </w:rPr>
        <w:t>.</w:t>
      </w:r>
      <w:r w:rsidRPr="00CA1963">
        <w:rPr>
          <w:rFonts w:ascii="Arial" w:hAnsi="Arial" w:cs="Arial"/>
          <w:b/>
        </w:rPr>
        <w:tab/>
        <w:t xml:space="preserve">Compliance with Plans </w:t>
      </w:r>
    </w:p>
    <w:p w:rsidR="00CA1963" w:rsidRPr="00CA1963" w:rsidRDefault="00CA1963" w:rsidP="00CA1963">
      <w:pPr>
        <w:jc w:val="both"/>
        <w:rPr>
          <w:rFonts w:ascii="Arial" w:hAnsi="Arial" w:cs="Arial"/>
          <w:sz w:val="20"/>
          <w:szCs w:val="20"/>
        </w:rPr>
      </w:pPr>
    </w:p>
    <w:p w:rsidR="00CA1963" w:rsidRDefault="00CA1963" w:rsidP="00CA1963">
      <w:pPr>
        <w:ind w:left="576"/>
        <w:jc w:val="both"/>
        <w:rPr>
          <w:rFonts w:ascii="Arial" w:hAnsi="Arial" w:cs="Arial"/>
        </w:rPr>
      </w:pPr>
      <w:r w:rsidRPr="00CA1963">
        <w:rPr>
          <w:rFonts w:ascii="Arial" w:hAnsi="Arial" w:cs="Arial"/>
        </w:rPr>
        <w:t>The development shall take place in accordance with the approved</w:t>
      </w:r>
      <w:r>
        <w:rPr>
          <w:rFonts w:ascii="Arial" w:hAnsi="Arial" w:cs="Arial"/>
        </w:rPr>
        <w:t>;</w:t>
      </w:r>
    </w:p>
    <w:p w:rsidR="00CA1963" w:rsidRDefault="00CA1963" w:rsidP="00CA1963">
      <w:pPr>
        <w:ind w:left="576"/>
        <w:jc w:val="both"/>
        <w:rPr>
          <w:rFonts w:ascii="Arial" w:hAnsi="Arial" w:cs="Arial"/>
        </w:rPr>
      </w:pPr>
    </w:p>
    <w:p w:rsidR="00CA1963" w:rsidRPr="00CA1963" w:rsidRDefault="00CA1963" w:rsidP="00CA1963">
      <w:pPr>
        <w:pStyle w:val="ListParagraph"/>
        <w:numPr>
          <w:ilvl w:val="0"/>
          <w:numId w:val="21"/>
        </w:numPr>
        <w:ind w:left="1134" w:hanging="567"/>
        <w:jc w:val="both"/>
        <w:rPr>
          <w:rFonts w:cs="Arial"/>
        </w:rPr>
      </w:pPr>
      <w:r w:rsidRPr="00CA1963">
        <w:rPr>
          <w:rFonts w:cs="Arial"/>
        </w:rPr>
        <w:t xml:space="preserve">Stormwater concept drainage plan as prepared by </w:t>
      </w:r>
      <w:proofErr w:type="spellStart"/>
      <w:r w:rsidRPr="00CA1963">
        <w:rPr>
          <w:rFonts w:cs="Arial"/>
        </w:rPr>
        <w:t>at&amp;l</w:t>
      </w:r>
      <w:proofErr w:type="spellEnd"/>
      <w:r w:rsidRPr="00CA1963">
        <w:rPr>
          <w:rFonts w:cs="Arial"/>
        </w:rPr>
        <w:t xml:space="preserve">, job number 18-563, issue A, sheet number </w:t>
      </w:r>
      <w:proofErr w:type="spellStart"/>
      <w:r w:rsidRPr="00CA1963">
        <w:rPr>
          <w:rFonts w:cs="Arial"/>
        </w:rPr>
        <w:t>C1001</w:t>
      </w:r>
      <w:proofErr w:type="spellEnd"/>
      <w:r w:rsidRPr="00CA1963">
        <w:rPr>
          <w:rFonts w:cs="Arial"/>
        </w:rPr>
        <w:t xml:space="preserve"> – </w:t>
      </w:r>
      <w:proofErr w:type="spellStart"/>
      <w:r w:rsidRPr="00CA1963">
        <w:rPr>
          <w:rFonts w:cs="Arial"/>
        </w:rPr>
        <w:t>C1020</w:t>
      </w:r>
      <w:proofErr w:type="spellEnd"/>
      <w:r w:rsidRPr="00CA1963">
        <w:rPr>
          <w:rFonts w:cs="Arial"/>
        </w:rPr>
        <w:t xml:space="preserve">, </w:t>
      </w:r>
      <w:proofErr w:type="spellStart"/>
      <w:r w:rsidRPr="00CA1963">
        <w:rPr>
          <w:rFonts w:cs="Arial"/>
        </w:rPr>
        <w:t>C1025</w:t>
      </w:r>
      <w:proofErr w:type="spellEnd"/>
      <w:r w:rsidRPr="00CA1963">
        <w:rPr>
          <w:rFonts w:cs="Arial"/>
        </w:rPr>
        <w:t xml:space="preserve">, </w:t>
      </w:r>
      <w:proofErr w:type="spellStart"/>
      <w:r w:rsidRPr="00CA1963">
        <w:rPr>
          <w:rFonts w:cs="Arial"/>
        </w:rPr>
        <w:t>C1030-C1033</w:t>
      </w:r>
      <w:proofErr w:type="spellEnd"/>
      <w:r w:rsidRPr="00CA1963">
        <w:rPr>
          <w:rFonts w:cs="Arial"/>
        </w:rPr>
        <w:t xml:space="preserve">, </w:t>
      </w:r>
      <w:proofErr w:type="spellStart"/>
      <w:r w:rsidRPr="00CA1963">
        <w:rPr>
          <w:rFonts w:cs="Arial"/>
        </w:rPr>
        <w:t>C1035</w:t>
      </w:r>
      <w:proofErr w:type="spellEnd"/>
      <w:r w:rsidRPr="00CA1963">
        <w:rPr>
          <w:rFonts w:cs="Arial"/>
        </w:rPr>
        <w:t xml:space="preserve"> – </w:t>
      </w:r>
      <w:proofErr w:type="spellStart"/>
      <w:r w:rsidRPr="00CA1963">
        <w:rPr>
          <w:rFonts w:cs="Arial"/>
        </w:rPr>
        <w:t>C1040</w:t>
      </w:r>
      <w:proofErr w:type="spellEnd"/>
      <w:r w:rsidRPr="00CA1963">
        <w:rPr>
          <w:rFonts w:cs="Arial"/>
        </w:rPr>
        <w:t xml:space="preserve">, </w:t>
      </w:r>
      <w:proofErr w:type="spellStart"/>
      <w:r w:rsidRPr="00CA1963">
        <w:rPr>
          <w:rFonts w:cs="Arial"/>
        </w:rPr>
        <w:t>C1045</w:t>
      </w:r>
      <w:proofErr w:type="spellEnd"/>
      <w:r w:rsidRPr="00CA1963">
        <w:rPr>
          <w:rFonts w:cs="Arial"/>
        </w:rPr>
        <w:t xml:space="preserve">, </w:t>
      </w:r>
      <w:proofErr w:type="spellStart"/>
      <w:r w:rsidRPr="00CA1963">
        <w:rPr>
          <w:rFonts w:cs="Arial"/>
        </w:rPr>
        <w:t>C1046</w:t>
      </w:r>
      <w:proofErr w:type="spellEnd"/>
      <w:r w:rsidRPr="00CA1963">
        <w:rPr>
          <w:rFonts w:cs="Arial"/>
        </w:rPr>
        <w:t xml:space="preserve">, </w:t>
      </w:r>
      <w:proofErr w:type="spellStart"/>
      <w:r w:rsidRPr="00CA1963">
        <w:rPr>
          <w:rFonts w:cs="Arial"/>
        </w:rPr>
        <w:t>C1050</w:t>
      </w:r>
      <w:proofErr w:type="spellEnd"/>
      <w:r w:rsidRPr="00CA1963">
        <w:rPr>
          <w:rFonts w:cs="Arial"/>
        </w:rPr>
        <w:t xml:space="preserve"> – </w:t>
      </w:r>
      <w:proofErr w:type="spellStart"/>
      <w:r w:rsidRPr="00CA1963">
        <w:rPr>
          <w:rFonts w:cs="Arial"/>
        </w:rPr>
        <w:t>C1052</w:t>
      </w:r>
      <w:proofErr w:type="spellEnd"/>
      <w:r w:rsidRPr="00CA1963">
        <w:rPr>
          <w:rFonts w:cs="Arial"/>
        </w:rPr>
        <w:t xml:space="preserve">, </w:t>
      </w:r>
      <w:proofErr w:type="spellStart"/>
      <w:r w:rsidRPr="00CA1963">
        <w:rPr>
          <w:rFonts w:cs="Arial"/>
        </w:rPr>
        <w:t>C1055</w:t>
      </w:r>
      <w:proofErr w:type="spellEnd"/>
      <w:r w:rsidRPr="00CA1963">
        <w:rPr>
          <w:rFonts w:cs="Arial"/>
        </w:rPr>
        <w:t xml:space="preserve"> dated 8 March 2019, </w:t>
      </w:r>
    </w:p>
    <w:p w:rsidR="00CA1963" w:rsidRDefault="00CA1963" w:rsidP="00CA1963">
      <w:pPr>
        <w:ind w:left="576"/>
        <w:jc w:val="both"/>
        <w:rPr>
          <w:rFonts w:ascii="Arial" w:hAnsi="Arial" w:cs="Arial"/>
        </w:rPr>
      </w:pPr>
    </w:p>
    <w:p w:rsidR="00CA1963" w:rsidRPr="00CA1963" w:rsidRDefault="00CA1963" w:rsidP="00CA1963">
      <w:pPr>
        <w:ind w:left="576"/>
        <w:jc w:val="both"/>
        <w:rPr>
          <w:rFonts w:ascii="Arial" w:hAnsi="Arial" w:cs="Arial"/>
        </w:rPr>
      </w:pPr>
      <w:proofErr w:type="gramStart"/>
      <w:r w:rsidRPr="00CA1963">
        <w:rPr>
          <w:rFonts w:ascii="Arial" w:hAnsi="Arial" w:cs="Arial"/>
        </w:rPr>
        <w:t>except</w:t>
      </w:r>
      <w:proofErr w:type="gramEnd"/>
      <w:r w:rsidRPr="00CA1963">
        <w:rPr>
          <w:rFonts w:ascii="Arial" w:hAnsi="Arial" w:cs="Arial"/>
        </w:rPr>
        <w:t xml:space="preserve"> as modified in red by Council and/or any conditions of this consent.</w:t>
      </w:r>
    </w:p>
    <w:p w:rsidR="00CA1963" w:rsidRDefault="00CA1963" w:rsidP="00CA1963">
      <w:pPr>
        <w:jc w:val="both"/>
        <w:rPr>
          <w:rFonts w:ascii="Arial" w:hAnsi="Arial" w:cs="Arial"/>
          <w:b/>
          <w:lang w:val="en-AU"/>
        </w:rPr>
      </w:pPr>
    </w:p>
    <w:bookmarkEnd w:id="1"/>
    <w:p w:rsidR="00CA1963" w:rsidRPr="00CA1963" w:rsidRDefault="00CA1963" w:rsidP="00CA1963">
      <w:pPr>
        <w:jc w:val="both"/>
        <w:rPr>
          <w:rFonts w:ascii="Arial" w:hAnsi="Arial" w:cs="Arial"/>
        </w:rPr>
      </w:pPr>
      <w:r w:rsidRPr="00CA1963">
        <w:rPr>
          <w:rFonts w:ascii="Arial" w:hAnsi="Arial" w:cs="Arial"/>
          <w:b/>
        </w:rPr>
        <w:t>PRIOR TO THE ISSUE OF A CONSTRUCTION CERTIFICATE</w:t>
      </w:r>
      <w:r w:rsidRPr="00CA1963">
        <w:rPr>
          <w:rFonts w:ascii="Arial" w:hAnsi="Arial" w:cs="Arial"/>
        </w:rPr>
        <w:fldChar w:fldCharType="begin"/>
      </w:r>
      <w:r w:rsidRPr="00CA1963">
        <w:rPr>
          <w:rFonts w:ascii="Arial" w:hAnsi="Arial" w:cs="Arial"/>
        </w:rPr>
        <w:instrText xml:space="preserve"> SEQ 2_1 \r0 \h </w:instrText>
      </w:r>
      <w:r w:rsidRPr="00CA1963">
        <w:rPr>
          <w:rFonts w:ascii="Arial" w:hAnsi="Arial" w:cs="Arial"/>
        </w:rPr>
        <w:fldChar w:fldCharType="end"/>
      </w:r>
    </w:p>
    <w:p w:rsidR="00CA1963" w:rsidRPr="00CA1963" w:rsidRDefault="00CA1963" w:rsidP="00CA1963">
      <w:pPr>
        <w:jc w:val="both"/>
        <w:rPr>
          <w:rFonts w:ascii="Arial" w:hAnsi="Arial" w:cs="Arial"/>
        </w:rPr>
      </w:pPr>
    </w:p>
    <w:p w:rsidR="00CA1963" w:rsidRPr="00CA1963" w:rsidRDefault="00CA1963" w:rsidP="00CA1963">
      <w:pPr>
        <w:jc w:val="both"/>
        <w:rPr>
          <w:rFonts w:ascii="Arial" w:hAnsi="Arial" w:cs="Arial"/>
          <w:b/>
        </w:rPr>
      </w:pPr>
      <w:r w:rsidRPr="00CA1963">
        <w:rPr>
          <w:rFonts w:ascii="Arial" w:hAnsi="Arial" w:cs="Arial"/>
          <w:b/>
        </w:rPr>
        <w:t>The following conditions of consent must be complied with prior to the issue of a Construction Certificate by a Certifier.  The Certifier can be either Fairfield City Council or an Accredited Certifier.  All necessary information to comply with the following conditions of consent must be submitted with the application for a Construction Certificate.</w:t>
      </w:r>
    </w:p>
    <w:p w:rsidR="00CA1963" w:rsidRPr="00CA1963" w:rsidRDefault="00CA1963" w:rsidP="00CA1963">
      <w:pPr>
        <w:jc w:val="both"/>
        <w:rPr>
          <w:rFonts w:ascii="Arial" w:hAnsi="Arial" w:cs="Arial"/>
          <w:lang w:val="en-AU"/>
        </w:rPr>
      </w:pPr>
    </w:p>
    <w:p w:rsidR="00CA1963" w:rsidRPr="00CA1963" w:rsidRDefault="00CA1963" w:rsidP="00CA1963">
      <w:pPr>
        <w:ind w:left="576" w:hanging="576"/>
        <w:jc w:val="both"/>
        <w:rPr>
          <w:rFonts w:ascii="Arial" w:hAnsi="Arial" w:cs="Arial"/>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2</w:t>
      </w:r>
      <w:r w:rsidRPr="00CA1963">
        <w:rPr>
          <w:rFonts w:ascii="Arial" w:hAnsi="Arial" w:cs="Arial"/>
        </w:rPr>
        <w:fldChar w:fldCharType="end"/>
      </w:r>
      <w:r w:rsidRPr="00CA1963">
        <w:rPr>
          <w:rFonts w:ascii="Arial" w:hAnsi="Arial" w:cs="Arial"/>
          <w:b/>
        </w:rPr>
        <w:t>.</w:t>
      </w:r>
      <w:r w:rsidRPr="00CA1963">
        <w:rPr>
          <w:rFonts w:ascii="Arial" w:hAnsi="Arial" w:cs="Arial"/>
          <w:b/>
        </w:rPr>
        <w:tab/>
        <w:t>Long Service Levy Fee</w:t>
      </w:r>
    </w:p>
    <w:p w:rsidR="00CA1963" w:rsidRPr="00CA1963" w:rsidRDefault="00CA1963" w:rsidP="00CA1963">
      <w:pPr>
        <w:jc w:val="both"/>
        <w:rPr>
          <w:rFonts w:ascii="Arial" w:hAnsi="Arial" w:cs="Arial"/>
          <w:b/>
        </w:rPr>
      </w:pPr>
    </w:p>
    <w:p w:rsidR="00CA1963" w:rsidRPr="00CA1963" w:rsidRDefault="00CA1963" w:rsidP="00CA1963">
      <w:pPr>
        <w:ind w:left="576"/>
        <w:jc w:val="both"/>
        <w:rPr>
          <w:rFonts w:ascii="Arial" w:hAnsi="Arial" w:cs="Arial"/>
        </w:rPr>
      </w:pPr>
      <w:r w:rsidRPr="00CA1963">
        <w:rPr>
          <w:rFonts w:ascii="Arial" w:hAnsi="Arial" w:cs="Arial"/>
        </w:rPr>
        <w:t>Prior to the issue of a Construction Certificate, a receipt for payment of the Long Service Levy (in accordance with the Building and Construction Industry Long Service Levy Payments Act 1986) shall be submitted to the Certifier.</w:t>
      </w:r>
    </w:p>
    <w:p w:rsidR="00CA1963" w:rsidRPr="00CA1963" w:rsidRDefault="00CA1963" w:rsidP="00CA1963">
      <w:pPr>
        <w:ind w:left="576"/>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The Long Service Levy is calculated at 0.35% of the value of building works, as is in force at the date of this consent.  The rate of calculation is subject to change and should be verified (and adjusted) at the date of payment.  Payment can be made to Fairfield City Council or direct to the Long Service Levy Corporation.</w:t>
      </w:r>
    </w:p>
    <w:p w:rsidR="00CA1963" w:rsidRDefault="00CA1963" w:rsidP="00CA1963">
      <w:pPr>
        <w:jc w:val="both"/>
        <w:rPr>
          <w:rFonts w:ascii="Arial" w:hAnsi="Arial" w:cs="Arial"/>
          <w:lang w:val="en-AU"/>
        </w:rPr>
      </w:pPr>
    </w:p>
    <w:p w:rsidR="006F272F" w:rsidRDefault="006F272F" w:rsidP="00CA1963">
      <w:pPr>
        <w:jc w:val="both"/>
        <w:rPr>
          <w:rFonts w:ascii="Arial" w:hAnsi="Arial" w:cs="Arial"/>
          <w:lang w:val="en-AU"/>
        </w:rPr>
      </w:pPr>
    </w:p>
    <w:p w:rsidR="006F272F" w:rsidRPr="00CA1963" w:rsidRDefault="006F272F" w:rsidP="00CA1963">
      <w:pPr>
        <w:jc w:val="both"/>
        <w:rPr>
          <w:rFonts w:ascii="Arial" w:hAnsi="Arial" w:cs="Arial"/>
          <w:lang w:val="en-AU"/>
        </w:rPr>
      </w:pPr>
    </w:p>
    <w:p w:rsidR="00CA1963" w:rsidRPr="00CA1963" w:rsidRDefault="00CA1963" w:rsidP="00CA1963">
      <w:pPr>
        <w:ind w:left="576" w:hanging="576"/>
        <w:jc w:val="both"/>
        <w:rPr>
          <w:rFonts w:ascii="Arial" w:hAnsi="Arial" w:cs="Arial"/>
          <w:b/>
        </w:rPr>
      </w:pPr>
      <w:r w:rsidRPr="00CA1963">
        <w:rPr>
          <w:rFonts w:ascii="Arial" w:hAnsi="Arial" w:cs="Arial"/>
        </w:rPr>
        <w:lastRenderedPageBreak/>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3</w:t>
      </w:r>
      <w:r w:rsidRPr="00CA1963">
        <w:rPr>
          <w:rFonts w:ascii="Arial" w:hAnsi="Arial" w:cs="Arial"/>
        </w:rPr>
        <w:fldChar w:fldCharType="end"/>
      </w:r>
      <w:r w:rsidRPr="00CA1963">
        <w:rPr>
          <w:rFonts w:ascii="Arial" w:hAnsi="Arial" w:cs="Arial"/>
          <w:b/>
        </w:rPr>
        <w:t>.</w:t>
      </w:r>
      <w:r w:rsidRPr="00CA1963">
        <w:rPr>
          <w:rFonts w:ascii="Arial" w:hAnsi="Arial" w:cs="Arial"/>
          <w:b/>
        </w:rPr>
        <w:tab/>
        <w:t>Landscape Plans Certified by Landscape Architect</w:t>
      </w:r>
    </w:p>
    <w:p w:rsidR="00CA1963" w:rsidRPr="00CA1963" w:rsidRDefault="00CA1963" w:rsidP="00CA1963">
      <w:pPr>
        <w:ind w:left="567"/>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fldChar w:fldCharType="begin"/>
      </w:r>
      <w:r w:rsidRPr="00CA1963">
        <w:rPr>
          <w:rFonts w:ascii="Arial" w:hAnsi="Arial" w:cs="Arial"/>
        </w:rPr>
        <w:instrText xml:space="preserve"> SEQ L1 \r0 \h </w:instrText>
      </w:r>
      <w:r w:rsidRPr="00CA1963">
        <w:rPr>
          <w:rFonts w:ascii="Arial" w:hAnsi="Arial" w:cs="Arial"/>
        </w:rPr>
        <w:fldChar w:fldCharType="end"/>
      </w:r>
      <w:r w:rsidRPr="00CA1963">
        <w:rPr>
          <w:rFonts w:ascii="Arial" w:hAnsi="Arial" w:cs="Arial"/>
        </w:rPr>
        <w:t>Prior to the issue of a Construction Certificate, a landscape plan prepared and certified by a qualified landscape architect and designed in accordance with Fairfield Council’s Landscape Policy shall be submitted to the Certifier.</w:t>
      </w:r>
    </w:p>
    <w:p w:rsidR="00CA1963" w:rsidRPr="00CA1963" w:rsidRDefault="00CA1963" w:rsidP="00CA1963">
      <w:pPr>
        <w:ind w:left="567"/>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Landscape plans shall contain the following information:</w:t>
      </w:r>
    </w:p>
    <w:p w:rsidR="00CA1963" w:rsidRPr="00CA1963" w:rsidRDefault="00CA1963" w:rsidP="00CA1963">
      <w:pPr>
        <w:ind w:left="576"/>
        <w:jc w:val="both"/>
        <w:rPr>
          <w:rFonts w:ascii="Arial" w:hAnsi="Arial" w:cs="Arial"/>
        </w:rPr>
      </w:pPr>
    </w:p>
    <w:p w:rsidR="00CA1963" w:rsidRPr="00CA1963" w:rsidRDefault="00CA1963" w:rsidP="00CA1963">
      <w:pPr>
        <w:ind w:left="993" w:hanging="432"/>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a</w:t>
      </w:r>
      <w:r w:rsidRPr="00CA1963">
        <w:rPr>
          <w:rFonts w:ascii="Arial" w:hAnsi="Arial" w:cs="Arial"/>
        </w:rPr>
        <w:fldChar w:fldCharType="end"/>
      </w:r>
      <w:r w:rsidRPr="00CA1963">
        <w:rPr>
          <w:rFonts w:ascii="Arial" w:hAnsi="Arial" w:cs="Arial"/>
        </w:rPr>
        <w:t>.</w:t>
      </w:r>
      <w:r w:rsidRPr="00CA1963">
        <w:rPr>
          <w:rFonts w:ascii="Arial" w:hAnsi="Arial" w:cs="Arial"/>
        </w:rPr>
        <w:tab/>
        <w:t>Outline of the proposed building;</w:t>
      </w:r>
    </w:p>
    <w:p w:rsidR="00CA1963" w:rsidRPr="00CA1963" w:rsidRDefault="00CA1963" w:rsidP="00CA1963">
      <w:pPr>
        <w:ind w:left="993" w:hanging="432"/>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b</w:t>
      </w:r>
      <w:r w:rsidRPr="00CA1963">
        <w:rPr>
          <w:rFonts w:ascii="Arial" w:hAnsi="Arial" w:cs="Arial"/>
        </w:rPr>
        <w:fldChar w:fldCharType="end"/>
      </w:r>
      <w:r w:rsidRPr="00CA1963">
        <w:rPr>
          <w:rFonts w:ascii="Arial" w:hAnsi="Arial" w:cs="Arial"/>
        </w:rPr>
        <w:t>.</w:t>
      </w:r>
      <w:r w:rsidRPr="00CA1963">
        <w:rPr>
          <w:rFonts w:ascii="Arial" w:hAnsi="Arial" w:cs="Arial"/>
        </w:rPr>
        <w:tab/>
        <w:t>Existing trees (height and location);</w:t>
      </w:r>
    </w:p>
    <w:p w:rsidR="00CA1963" w:rsidRPr="00CA1963" w:rsidRDefault="00CA1963" w:rsidP="00CA1963">
      <w:pPr>
        <w:ind w:left="993" w:hanging="426"/>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c</w:t>
      </w:r>
      <w:r w:rsidRPr="00CA1963">
        <w:rPr>
          <w:rFonts w:ascii="Arial" w:hAnsi="Arial" w:cs="Arial"/>
        </w:rPr>
        <w:fldChar w:fldCharType="end"/>
      </w:r>
      <w:r w:rsidRPr="00CA1963">
        <w:rPr>
          <w:rFonts w:ascii="Arial" w:hAnsi="Arial" w:cs="Arial"/>
        </w:rPr>
        <w:t>.</w:t>
      </w:r>
      <w:r w:rsidRPr="00CA1963">
        <w:rPr>
          <w:rFonts w:ascii="Arial" w:hAnsi="Arial" w:cs="Arial"/>
        </w:rPr>
        <w:tab/>
        <w:t>Trees to be removed;</w:t>
      </w:r>
    </w:p>
    <w:p w:rsidR="00CA1963" w:rsidRPr="00CA1963" w:rsidRDefault="00CA1963" w:rsidP="00CA1963">
      <w:pPr>
        <w:ind w:left="993" w:hanging="432"/>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d</w:t>
      </w:r>
      <w:r w:rsidRPr="00CA1963">
        <w:rPr>
          <w:rFonts w:ascii="Arial" w:hAnsi="Arial" w:cs="Arial"/>
        </w:rPr>
        <w:fldChar w:fldCharType="end"/>
      </w:r>
      <w:r w:rsidRPr="00CA1963">
        <w:rPr>
          <w:rFonts w:ascii="Arial" w:hAnsi="Arial" w:cs="Arial"/>
        </w:rPr>
        <w:t>.</w:t>
      </w:r>
      <w:r w:rsidRPr="00CA1963">
        <w:rPr>
          <w:rFonts w:ascii="Arial" w:hAnsi="Arial" w:cs="Arial"/>
        </w:rPr>
        <w:tab/>
        <w:t>Proposed planting (quantity, species, and expected mature height);</w:t>
      </w:r>
    </w:p>
    <w:p w:rsidR="00CA1963" w:rsidRPr="00CA1963" w:rsidRDefault="00CA1963" w:rsidP="00CA1963">
      <w:pPr>
        <w:ind w:left="993" w:hanging="432"/>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e</w:t>
      </w:r>
      <w:r w:rsidRPr="00CA1963">
        <w:rPr>
          <w:rFonts w:ascii="Arial" w:hAnsi="Arial" w:cs="Arial"/>
        </w:rPr>
        <w:fldChar w:fldCharType="end"/>
      </w:r>
      <w:r w:rsidRPr="00CA1963">
        <w:rPr>
          <w:rFonts w:ascii="Arial" w:hAnsi="Arial" w:cs="Arial"/>
        </w:rPr>
        <w:t>.</w:t>
      </w:r>
      <w:r w:rsidRPr="00CA1963">
        <w:rPr>
          <w:rFonts w:ascii="Arial" w:hAnsi="Arial" w:cs="Arial"/>
        </w:rPr>
        <w:tab/>
        <w:t>Proposed earth mounding;</w:t>
      </w:r>
    </w:p>
    <w:p w:rsidR="00CA1963" w:rsidRPr="00CA1963" w:rsidRDefault="00CA1963" w:rsidP="00CA1963">
      <w:pPr>
        <w:ind w:left="993" w:hanging="432"/>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f</w:t>
      </w:r>
      <w:r w:rsidRPr="00CA1963">
        <w:rPr>
          <w:rFonts w:ascii="Arial" w:hAnsi="Arial" w:cs="Arial"/>
        </w:rPr>
        <w:fldChar w:fldCharType="end"/>
      </w:r>
      <w:r w:rsidRPr="00CA1963">
        <w:rPr>
          <w:rFonts w:ascii="Arial" w:hAnsi="Arial" w:cs="Arial"/>
        </w:rPr>
        <w:t>.</w:t>
      </w:r>
      <w:r w:rsidRPr="00CA1963">
        <w:rPr>
          <w:rFonts w:ascii="Arial" w:hAnsi="Arial" w:cs="Arial"/>
        </w:rPr>
        <w:tab/>
        <w:t>Paths and paving (location and materials);</w:t>
      </w:r>
    </w:p>
    <w:p w:rsidR="00CA1963" w:rsidRPr="00CA1963" w:rsidRDefault="00CA1963" w:rsidP="00CA1963">
      <w:pPr>
        <w:ind w:left="993" w:hanging="432"/>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g</w:t>
      </w:r>
      <w:r w:rsidRPr="00CA1963">
        <w:rPr>
          <w:rFonts w:ascii="Arial" w:hAnsi="Arial" w:cs="Arial"/>
        </w:rPr>
        <w:fldChar w:fldCharType="end"/>
      </w:r>
      <w:r w:rsidRPr="00CA1963">
        <w:rPr>
          <w:rFonts w:ascii="Arial" w:hAnsi="Arial" w:cs="Arial"/>
        </w:rPr>
        <w:t>.</w:t>
      </w:r>
      <w:r w:rsidRPr="00CA1963">
        <w:rPr>
          <w:rFonts w:ascii="Arial" w:hAnsi="Arial" w:cs="Arial"/>
        </w:rPr>
        <w:tab/>
        <w:t>The method of planting and the proposed maintenance program; and</w:t>
      </w:r>
    </w:p>
    <w:p w:rsidR="00CA1963" w:rsidRPr="00CA1963" w:rsidRDefault="00CA1963" w:rsidP="00CA1963">
      <w:pPr>
        <w:ind w:left="993" w:hanging="432"/>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h</w:t>
      </w:r>
      <w:r w:rsidRPr="00CA1963">
        <w:rPr>
          <w:rFonts w:ascii="Arial" w:hAnsi="Arial" w:cs="Arial"/>
        </w:rPr>
        <w:fldChar w:fldCharType="end"/>
      </w:r>
      <w:r w:rsidRPr="00CA1963">
        <w:rPr>
          <w:rFonts w:ascii="Arial" w:hAnsi="Arial" w:cs="Arial"/>
        </w:rPr>
        <w:t>.</w:t>
      </w:r>
      <w:r w:rsidRPr="00CA1963">
        <w:rPr>
          <w:rFonts w:ascii="Arial" w:hAnsi="Arial" w:cs="Arial"/>
        </w:rPr>
        <w:tab/>
        <w:t>Details of lighting, fencing, seating and paving, where relevant.</w:t>
      </w:r>
    </w:p>
    <w:p w:rsidR="00CA1963" w:rsidRPr="00CA1963" w:rsidRDefault="00CA1963" w:rsidP="00CA1963">
      <w:pPr>
        <w:ind w:left="561"/>
        <w:jc w:val="both"/>
        <w:rPr>
          <w:rFonts w:ascii="Arial" w:hAnsi="Arial" w:cs="Arial"/>
        </w:rPr>
      </w:pPr>
    </w:p>
    <w:p w:rsidR="00CA1963" w:rsidRPr="00CA1963" w:rsidRDefault="00CA1963" w:rsidP="00CA1963">
      <w:pPr>
        <w:ind w:left="561"/>
        <w:jc w:val="both"/>
        <w:rPr>
          <w:rFonts w:ascii="Arial" w:hAnsi="Arial" w:cs="Arial"/>
        </w:rPr>
      </w:pPr>
      <w:r w:rsidRPr="00CA1963">
        <w:rPr>
          <w:rFonts w:ascii="Arial" w:hAnsi="Arial" w:cs="Arial"/>
        </w:rPr>
        <w:t>The landscaping shall be of a scale that will match the scale of the development.  Landscaping shall be designed to complement and enhance the development and where applicable, screen such features as open storage areas, carparks, loading docks and garbage storage areas.</w:t>
      </w:r>
    </w:p>
    <w:p w:rsidR="00CA1963" w:rsidRPr="00CA1963" w:rsidRDefault="00CA1963" w:rsidP="00CA1963">
      <w:pPr>
        <w:jc w:val="both"/>
        <w:rPr>
          <w:rFonts w:ascii="Arial" w:hAnsi="Arial" w:cs="Arial"/>
          <w:lang w:val="en-AU"/>
        </w:rPr>
      </w:pPr>
    </w:p>
    <w:p w:rsidR="00CA1963" w:rsidRPr="00CA1963" w:rsidRDefault="00CA1963" w:rsidP="00CA1963">
      <w:pPr>
        <w:ind w:left="576" w:hanging="576"/>
        <w:jc w:val="both"/>
        <w:rPr>
          <w:rFonts w:ascii="Arial" w:hAnsi="Arial" w:cs="Arial"/>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4</w:t>
      </w:r>
      <w:r w:rsidRPr="00CA1963">
        <w:rPr>
          <w:rFonts w:ascii="Arial" w:hAnsi="Arial" w:cs="Arial"/>
        </w:rPr>
        <w:fldChar w:fldCharType="end"/>
      </w:r>
      <w:r w:rsidRPr="00CA1963">
        <w:rPr>
          <w:rFonts w:ascii="Arial" w:hAnsi="Arial" w:cs="Arial"/>
          <w:b/>
        </w:rPr>
        <w:t>.</w:t>
      </w:r>
      <w:r w:rsidRPr="00CA1963">
        <w:rPr>
          <w:rFonts w:ascii="Arial" w:hAnsi="Arial" w:cs="Arial"/>
          <w:b/>
        </w:rPr>
        <w:tab/>
        <w:t>Stormwater Drainage Certificate</w:t>
      </w:r>
    </w:p>
    <w:p w:rsidR="00CA1963" w:rsidRPr="00CA1963" w:rsidRDefault="00CA1963" w:rsidP="00CA1963">
      <w:pPr>
        <w:jc w:val="both"/>
        <w:rPr>
          <w:rFonts w:ascii="Arial" w:hAnsi="Arial" w:cs="Arial"/>
        </w:rPr>
      </w:pPr>
    </w:p>
    <w:p w:rsidR="00CA1963" w:rsidRPr="00CA1963" w:rsidRDefault="00CA1963" w:rsidP="00CA1963">
      <w:pPr>
        <w:ind w:left="567"/>
        <w:jc w:val="both"/>
        <w:rPr>
          <w:rFonts w:ascii="Arial" w:hAnsi="Arial" w:cs="Arial"/>
        </w:rPr>
      </w:pPr>
      <w:r w:rsidRPr="00CA1963">
        <w:rPr>
          <w:rFonts w:ascii="Arial" w:hAnsi="Arial" w:cs="Arial"/>
        </w:rPr>
        <w:fldChar w:fldCharType="begin"/>
      </w:r>
      <w:r w:rsidRPr="00CA1963">
        <w:rPr>
          <w:rFonts w:ascii="Arial" w:hAnsi="Arial" w:cs="Arial"/>
        </w:rPr>
        <w:instrText xml:space="preserve"> SEQ L1 \r0 \h </w:instrText>
      </w:r>
      <w:r w:rsidRPr="00CA1963">
        <w:rPr>
          <w:rFonts w:ascii="Arial" w:hAnsi="Arial" w:cs="Arial"/>
        </w:rPr>
        <w:fldChar w:fldCharType="end"/>
      </w:r>
      <w:r w:rsidRPr="00CA1963">
        <w:rPr>
          <w:rFonts w:ascii="Arial" w:hAnsi="Arial" w:cs="Arial"/>
        </w:rPr>
        <w:t>Prior to the issue of a Construction Certificate, a certificate from a suitably qualified person shall be submitted to the Certifier certifying that:</w:t>
      </w:r>
    </w:p>
    <w:p w:rsidR="00CA1963" w:rsidRPr="00CA1963" w:rsidRDefault="00CA1963" w:rsidP="00CA1963">
      <w:pPr>
        <w:ind w:firstLine="567"/>
        <w:jc w:val="both"/>
        <w:rPr>
          <w:rFonts w:ascii="Arial" w:hAnsi="Arial" w:cs="Arial"/>
        </w:rPr>
      </w:pPr>
    </w:p>
    <w:p w:rsidR="00CA1963" w:rsidRPr="00CA1963" w:rsidRDefault="00CA1963" w:rsidP="00CA1963">
      <w:pPr>
        <w:ind w:left="993" w:hanging="426"/>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a</w:t>
      </w:r>
      <w:r w:rsidRPr="00CA1963">
        <w:rPr>
          <w:rFonts w:ascii="Arial" w:hAnsi="Arial" w:cs="Arial"/>
        </w:rPr>
        <w:fldChar w:fldCharType="end"/>
      </w:r>
      <w:r w:rsidRPr="00CA1963">
        <w:rPr>
          <w:rFonts w:ascii="Arial" w:hAnsi="Arial" w:cs="Arial"/>
        </w:rPr>
        <w:t>.</w:t>
      </w:r>
      <w:r w:rsidRPr="00CA1963">
        <w:rPr>
          <w:rFonts w:ascii="Arial" w:hAnsi="Arial" w:cs="Arial"/>
        </w:rPr>
        <w:tab/>
        <w:t>Satisfactory arrangements have been made for the disposal of stormwater;</w:t>
      </w:r>
    </w:p>
    <w:p w:rsidR="00CA1963" w:rsidRPr="00CA1963" w:rsidRDefault="00CA1963" w:rsidP="00CA1963">
      <w:pPr>
        <w:ind w:left="1134" w:hanging="567"/>
        <w:jc w:val="both"/>
        <w:rPr>
          <w:rFonts w:ascii="Arial" w:hAnsi="Arial" w:cs="Arial"/>
        </w:rPr>
      </w:pPr>
    </w:p>
    <w:p w:rsidR="00CA1963" w:rsidRPr="00CA1963" w:rsidRDefault="00CA1963" w:rsidP="00CA1963">
      <w:pPr>
        <w:ind w:left="993" w:hanging="426"/>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b</w:t>
      </w:r>
      <w:r w:rsidRPr="00CA1963">
        <w:rPr>
          <w:rFonts w:ascii="Arial" w:hAnsi="Arial" w:cs="Arial"/>
        </w:rPr>
        <w:fldChar w:fldCharType="end"/>
      </w:r>
      <w:r w:rsidRPr="00CA1963">
        <w:rPr>
          <w:rFonts w:ascii="Arial" w:hAnsi="Arial" w:cs="Arial"/>
        </w:rPr>
        <w:t>.</w:t>
      </w:r>
      <w:r w:rsidRPr="00CA1963">
        <w:rPr>
          <w:rFonts w:ascii="Arial" w:hAnsi="Arial" w:cs="Arial"/>
        </w:rPr>
        <w:tab/>
        <w:t>The proposed development and alterations to the natural surface contours will not impede or divert natural surface water runoff so as to cause a nuisance to adjoining properties;</w:t>
      </w:r>
    </w:p>
    <w:p w:rsidR="00CA1963" w:rsidRPr="00CA1963" w:rsidRDefault="00CA1963" w:rsidP="00CA1963">
      <w:pPr>
        <w:ind w:left="1134" w:hanging="567"/>
        <w:jc w:val="both"/>
        <w:rPr>
          <w:rFonts w:ascii="Arial" w:hAnsi="Arial" w:cs="Arial"/>
        </w:rPr>
      </w:pPr>
    </w:p>
    <w:p w:rsidR="00CA1963" w:rsidRPr="00CA1963" w:rsidRDefault="00CA1963" w:rsidP="00CA1963">
      <w:pPr>
        <w:ind w:left="993" w:hanging="426"/>
        <w:jc w:val="both"/>
        <w:rPr>
          <w:rFonts w:ascii="Arial" w:hAnsi="Arial" w:cs="Arial"/>
        </w:rPr>
      </w:pPr>
      <w:r w:rsidRPr="00CA1963">
        <w:rPr>
          <w:rFonts w:ascii="Arial" w:hAnsi="Arial" w:cs="Arial"/>
        </w:rPr>
        <w:fldChar w:fldCharType="begin"/>
      </w:r>
      <w:r w:rsidRPr="00CA1963">
        <w:rPr>
          <w:rFonts w:ascii="Arial" w:hAnsi="Arial" w:cs="Arial"/>
        </w:rPr>
        <w:instrText xml:space="preserve"> SEQ L1 \* alphabetic \n </w:instrText>
      </w:r>
      <w:r w:rsidRPr="00CA1963">
        <w:rPr>
          <w:rFonts w:ascii="Arial" w:hAnsi="Arial" w:cs="Arial"/>
        </w:rPr>
        <w:fldChar w:fldCharType="separate"/>
      </w:r>
      <w:r w:rsidR="008339DF">
        <w:rPr>
          <w:rFonts w:ascii="Arial" w:hAnsi="Arial" w:cs="Arial"/>
          <w:noProof/>
        </w:rPr>
        <w:t>c</w:t>
      </w:r>
      <w:r w:rsidRPr="00CA1963">
        <w:rPr>
          <w:rFonts w:ascii="Arial" w:hAnsi="Arial" w:cs="Arial"/>
        </w:rPr>
        <w:fldChar w:fldCharType="end"/>
      </w:r>
      <w:r w:rsidRPr="00CA1963">
        <w:rPr>
          <w:rFonts w:ascii="Arial" w:hAnsi="Arial" w:cs="Arial"/>
        </w:rPr>
        <w:t>.</w:t>
      </w:r>
      <w:r w:rsidRPr="00CA1963">
        <w:rPr>
          <w:rFonts w:ascii="Arial" w:hAnsi="Arial" w:cs="Arial"/>
        </w:rPr>
        <w:tab/>
        <w:t xml:space="preserve">The piped drainage system has been designed to an Average Recurrence Interval of not less than </w:t>
      </w:r>
      <w:r w:rsidRPr="00CA1963">
        <w:rPr>
          <w:rFonts w:ascii="Arial" w:hAnsi="Arial" w:cs="Arial"/>
          <w:iCs/>
        </w:rPr>
        <w:t>that in accordance with Council’s Stormwater Management Policy 2017</w:t>
      </w:r>
      <w:r w:rsidRPr="00CA1963">
        <w:rPr>
          <w:rFonts w:ascii="Arial" w:hAnsi="Arial" w:cs="Arial"/>
        </w:rPr>
        <w:t>.</w:t>
      </w:r>
    </w:p>
    <w:p w:rsidR="00CA1963" w:rsidRPr="00CA1963" w:rsidRDefault="00CA1963" w:rsidP="00CA1963">
      <w:pPr>
        <w:ind w:left="1134" w:hanging="567"/>
        <w:jc w:val="both"/>
        <w:rPr>
          <w:rFonts w:ascii="Arial" w:hAnsi="Arial" w:cs="Arial"/>
        </w:rPr>
      </w:pPr>
    </w:p>
    <w:p w:rsidR="00CA1963" w:rsidRPr="00CA1963" w:rsidRDefault="00CA1963" w:rsidP="00CA1963">
      <w:pPr>
        <w:ind w:left="1701" w:hanging="708"/>
        <w:jc w:val="both"/>
        <w:rPr>
          <w:rFonts w:ascii="Arial" w:hAnsi="Arial" w:cs="Arial"/>
        </w:rPr>
      </w:pPr>
      <w:r w:rsidRPr="00CA1963">
        <w:rPr>
          <w:rFonts w:ascii="Arial" w:hAnsi="Arial" w:cs="Arial"/>
          <w:b/>
        </w:rPr>
        <w:t>Note</w:t>
      </w:r>
      <w:r w:rsidRPr="00CA1963">
        <w:rPr>
          <w:rFonts w:ascii="Arial" w:hAnsi="Arial" w:cs="Arial"/>
        </w:rPr>
        <w:t>:</w:t>
      </w:r>
      <w:r w:rsidRPr="00CA1963">
        <w:rPr>
          <w:rFonts w:ascii="Arial" w:hAnsi="Arial" w:cs="Arial"/>
        </w:rPr>
        <w:tab/>
        <w:t>Where Fairfield City Council is nominated to issue a Construction Certificate for stormwater drainage, the following details will be required:</w:t>
      </w:r>
    </w:p>
    <w:p w:rsidR="00CA1963" w:rsidRPr="00CA1963" w:rsidRDefault="00CA1963" w:rsidP="00CA1963">
      <w:pPr>
        <w:ind w:left="2280" w:hanging="600"/>
        <w:jc w:val="both"/>
        <w:rPr>
          <w:rFonts w:ascii="Arial" w:hAnsi="Arial" w:cs="Arial"/>
        </w:rPr>
      </w:pPr>
    </w:p>
    <w:p w:rsidR="00CA1963" w:rsidRPr="00CA1963" w:rsidRDefault="00CA1963" w:rsidP="00CA1963">
      <w:pPr>
        <w:numPr>
          <w:ilvl w:val="0"/>
          <w:numId w:val="10"/>
        </w:numPr>
        <w:ind w:left="2268" w:hanging="207"/>
        <w:jc w:val="both"/>
        <w:rPr>
          <w:rFonts w:ascii="Arial" w:hAnsi="Arial" w:cs="Arial"/>
        </w:rPr>
      </w:pPr>
      <w:r w:rsidRPr="00CA1963">
        <w:rPr>
          <w:rFonts w:ascii="Arial" w:hAnsi="Arial" w:cs="Arial"/>
        </w:rPr>
        <w:t>Full details of the proposed stormwater drainage system should be submitted.  Details should include a full calculation schedule producing hydrologic and hydraulic grade line analysis (similar to that shown in "Australian Rainfall and Runoff", published by the Institution of Engineers, Australia), catchment plan, pipe sizes, discharge points, natural and finished surface levels, invert levels etc.</w:t>
      </w:r>
    </w:p>
    <w:p w:rsidR="00CA1963" w:rsidRPr="00CA1963" w:rsidRDefault="00CA1963" w:rsidP="00CA1963">
      <w:pPr>
        <w:ind w:left="2268" w:hanging="207"/>
        <w:jc w:val="both"/>
        <w:rPr>
          <w:rFonts w:ascii="Arial" w:hAnsi="Arial" w:cs="Arial"/>
        </w:rPr>
      </w:pPr>
    </w:p>
    <w:p w:rsidR="00CA1963" w:rsidRPr="00CA1963" w:rsidRDefault="00CA1963" w:rsidP="00CA1963">
      <w:pPr>
        <w:numPr>
          <w:ilvl w:val="0"/>
          <w:numId w:val="10"/>
        </w:numPr>
        <w:ind w:left="2268" w:hanging="207"/>
        <w:jc w:val="both"/>
        <w:rPr>
          <w:rFonts w:ascii="Arial" w:hAnsi="Arial" w:cs="Arial"/>
        </w:rPr>
      </w:pPr>
      <w:r w:rsidRPr="00CA1963">
        <w:rPr>
          <w:rFonts w:ascii="Arial" w:hAnsi="Arial" w:cs="Arial"/>
        </w:rPr>
        <w:lastRenderedPageBreak/>
        <w:t>A Plan showing the natural surface and finished surface and finished surface contours to AHD should be submitted.  The natural surface contours should be extended into the adjoining properties.  The finished surface contours should be of such an interval as to give a true representation of the proposed regarding of the site.  If so desired, the finished surface contours may be presented in red ink on a single print of a site plan that shows proposed finished surface spot levels.</w:t>
      </w:r>
    </w:p>
    <w:p w:rsidR="00CA1963" w:rsidRPr="00CA1963" w:rsidRDefault="00CA1963" w:rsidP="00CA1963">
      <w:pPr>
        <w:ind w:left="2268"/>
        <w:jc w:val="both"/>
        <w:rPr>
          <w:rFonts w:ascii="Arial" w:hAnsi="Arial" w:cs="Arial"/>
        </w:rPr>
      </w:pPr>
    </w:p>
    <w:p w:rsidR="00CA1963" w:rsidRPr="00CA1963" w:rsidRDefault="00CA1963" w:rsidP="00CA1963">
      <w:pPr>
        <w:jc w:val="both"/>
        <w:rPr>
          <w:rFonts w:ascii="Arial" w:hAnsi="Arial" w:cs="Arial"/>
          <w:lang w:val="en-AU"/>
        </w:rPr>
      </w:pPr>
    </w:p>
    <w:p w:rsidR="00CA1963" w:rsidRPr="00CA1963" w:rsidRDefault="00CA1963" w:rsidP="00CA1963">
      <w:pPr>
        <w:ind w:left="576" w:hanging="576"/>
        <w:jc w:val="both"/>
        <w:rPr>
          <w:rFonts w:ascii="Arial" w:hAnsi="Arial" w:cs="Arial"/>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5</w:t>
      </w:r>
      <w:r w:rsidRPr="00CA1963">
        <w:rPr>
          <w:rFonts w:ascii="Arial" w:hAnsi="Arial" w:cs="Arial"/>
        </w:rPr>
        <w:fldChar w:fldCharType="end"/>
      </w:r>
      <w:r w:rsidRPr="00CA1963">
        <w:rPr>
          <w:rFonts w:ascii="Arial" w:hAnsi="Arial" w:cs="Arial"/>
          <w:b/>
        </w:rPr>
        <w:t>.</w:t>
      </w:r>
      <w:r w:rsidRPr="00CA1963">
        <w:rPr>
          <w:rFonts w:ascii="Arial" w:hAnsi="Arial" w:cs="Arial"/>
          <w:b/>
        </w:rPr>
        <w:tab/>
        <w:t>On-site Detention Design Certificate</w:t>
      </w:r>
    </w:p>
    <w:p w:rsidR="00CA1963" w:rsidRPr="00CA1963" w:rsidRDefault="00CA1963" w:rsidP="00CA1963">
      <w:pPr>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Prior to the issue of an Engineering Construction Certificate, a certificate from a suitably qualified person shall be submitted to the Certifying Authority certifying that the drainage system has been designed to comply with Council’s Stormwater Management Policy 2017. In particular, the certification shall ensure the on-site detention system has been designed:</w:t>
      </w:r>
    </w:p>
    <w:p w:rsidR="00CA1963" w:rsidRPr="00CA1963" w:rsidRDefault="00CA1963" w:rsidP="00CA1963">
      <w:pPr>
        <w:ind w:left="576"/>
        <w:jc w:val="both"/>
        <w:rPr>
          <w:rFonts w:ascii="Arial" w:hAnsi="Arial" w:cs="Arial"/>
        </w:rPr>
      </w:pPr>
    </w:p>
    <w:p w:rsidR="00CA1963" w:rsidRPr="00CA1963" w:rsidRDefault="00CA1963" w:rsidP="00CA1963">
      <w:pPr>
        <w:numPr>
          <w:ilvl w:val="2"/>
          <w:numId w:val="11"/>
        </w:numPr>
        <w:tabs>
          <w:tab w:val="left" w:pos="1710"/>
        </w:tabs>
        <w:ind w:left="1701" w:hanging="567"/>
        <w:jc w:val="both"/>
        <w:rPr>
          <w:rFonts w:ascii="Arial" w:hAnsi="Arial" w:cs="Arial"/>
        </w:rPr>
      </w:pPr>
      <w:r w:rsidRPr="00CA1963">
        <w:rPr>
          <w:rFonts w:ascii="Arial" w:hAnsi="Arial" w:cs="Arial"/>
        </w:rPr>
        <w:t>To restrict the total discharge from the site to current site discharge for all storms up to and including the 100 year storm events (Urban Zone only);</w:t>
      </w:r>
    </w:p>
    <w:p w:rsidR="00CA1963" w:rsidRPr="00CA1963" w:rsidRDefault="00CA1963" w:rsidP="00CA1963">
      <w:pPr>
        <w:tabs>
          <w:tab w:val="left" w:pos="1710"/>
        </w:tabs>
        <w:ind w:left="1701" w:hanging="567"/>
        <w:jc w:val="both"/>
        <w:rPr>
          <w:rFonts w:ascii="Arial" w:hAnsi="Arial" w:cs="Arial"/>
        </w:rPr>
      </w:pPr>
    </w:p>
    <w:p w:rsidR="00CA1963" w:rsidRPr="00CA1963" w:rsidRDefault="00CA1963" w:rsidP="00CA1963">
      <w:pPr>
        <w:numPr>
          <w:ilvl w:val="2"/>
          <w:numId w:val="11"/>
        </w:numPr>
        <w:tabs>
          <w:tab w:val="left" w:pos="1710"/>
        </w:tabs>
        <w:ind w:left="1701" w:hanging="567"/>
        <w:jc w:val="both"/>
        <w:rPr>
          <w:rFonts w:ascii="Arial" w:hAnsi="Arial" w:cs="Arial"/>
        </w:rPr>
      </w:pPr>
      <w:r w:rsidRPr="00CA1963">
        <w:rPr>
          <w:rFonts w:ascii="Arial" w:hAnsi="Arial" w:cs="Arial"/>
        </w:rPr>
        <w:t>To restrict the peak discharge from the site for 100 year 9-hour storm event to 140 L/s/ha (Urban Zone only).</w:t>
      </w:r>
    </w:p>
    <w:p w:rsidR="00CA1963" w:rsidRPr="00CA1963" w:rsidRDefault="00CA1963" w:rsidP="00CA1963">
      <w:pPr>
        <w:pStyle w:val="ListParagraph"/>
        <w:tabs>
          <w:tab w:val="left" w:pos="1710"/>
        </w:tabs>
        <w:ind w:left="1701" w:hanging="567"/>
        <w:rPr>
          <w:rFonts w:cs="Arial"/>
          <w:lang w:val="en-US"/>
        </w:rPr>
      </w:pPr>
    </w:p>
    <w:p w:rsidR="00CA1963" w:rsidRPr="00CA1963" w:rsidRDefault="00CA1963" w:rsidP="00CA1963">
      <w:pPr>
        <w:numPr>
          <w:ilvl w:val="2"/>
          <w:numId w:val="11"/>
        </w:numPr>
        <w:tabs>
          <w:tab w:val="left" w:pos="1710"/>
        </w:tabs>
        <w:ind w:left="1701" w:hanging="567"/>
        <w:jc w:val="both"/>
        <w:rPr>
          <w:rFonts w:ascii="Arial" w:hAnsi="Arial" w:cs="Arial"/>
        </w:rPr>
      </w:pPr>
      <w:r w:rsidRPr="00CA1963">
        <w:rPr>
          <w:rFonts w:ascii="Arial" w:hAnsi="Arial" w:cs="Arial"/>
        </w:rPr>
        <w:t>To restrict the peak discharge from the site for all storm durations to 78 L/s/ha (Rural Zone only).</w:t>
      </w:r>
    </w:p>
    <w:p w:rsidR="00CA1963" w:rsidRPr="00CA1963" w:rsidRDefault="00CA1963" w:rsidP="00CA1963">
      <w:pPr>
        <w:ind w:left="600"/>
        <w:jc w:val="both"/>
        <w:rPr>
          <w:rFonts w:ascii="Arial" w:hAnsi="Arial" w:cs="Arial"/>
        </w:rPr>
      </w:pPr>
    </w:p>
    <w:p w:rsidR="00CA1963" w:rsidRPr="00CA1963" w:rsidRDefault="00CA1963" w:rsidP="00CA1963">
      <w:pPr>
        <w:ind w:left="2268" w:hanging="850"/>
        <w:jc w:val="both"/>
        <w:rPr>
          <w:rFonts w:ascii="Arial" w:hAnsi="Arial" w:cs="Arial"/>
        </w:rPr>
      </w:pPr>
      <w:r w:rsidRPr="00CA1963">
        <w:rPr>
          <w:rFonts w:ascii="Arial" w:hAnsi="Arial" w:cs="Arial"/>
          <w:b/>
        </w:rPr>
        <w:t>Note</w:t>
      </w:r>
      <w:r w:rsidRPr="00CA1963">
        <w:rPr>
          <w:rFonts w:ascii="Arial" w:hAnsi="Arial" w:cs="Arial"/>
        </w:rPr>
        <w:t>:</w:t>
      </w:r>
      <w:r w:rsidRPr="00CA1963">
        <w:rPr>
          <w:rFonts w:ascii="Arial" w:hAnsi="Arial" w:cs="Arial"/>
        </w:rPr>
        <w:tab/>
        <w:t xml:space="preserve">If Council is requested to issue the Construction Certificate, three copies of the plans and specifications giving full details of the design and calculations </w:t>
      </w:r>
      <w:proofErr w:type="spellStart"/>
      <w:r w:rsidRPr="00CA1963">
        <w:rPr>
          <w:rFonts w:ascii="Arial" w:hAnsi="Arial" w:cs="Arial"/>
        </w:rPr>
        <w:t>0in</w:t>
      </w:r>
      <w:proofErr w:type="spellEnd"/>
      <w:r w:rsidRPr="00CA1963">
        <w:rPr>
          <w:rFonts w:ascii="Arial" w:hAnsi="Arial" w:cs="Arial"/>
        </w:rPr>
        <w:t xml:space="preserve"> the form of </w:t>
      </w:r>
      <w:proofErr w:type="spellStart"/>
      <w:r w:rsidRPr="00CA1963">
        <w:rPr>
          <w:rFonts w:ascii="Arial" w:hAnsi="Arial" w:cs="Arial"/>
        </w:rPr>
        <w:t>ILSAX</w:t>
      </w:r>
      <w:proofErr w:type="spellEnd"/>
      <w:r w:rsidRPr="00CA1963">
        <w:rPr>
          <w:rFonts w:ascii="Arial" w:hAnsi="Arial" w:cs="Arial"/>
        </w:rPr>
        <w:t xml:space="preserve">/DRAINS input and output files and details as specified in Council’s </w:t>
      </w:r>
      <w:proofErr w:type="spellStart"/>
      <w:r w:rsidRPr="00CA1963">
        <w:rPr>
          <w:rFonts w:ascii="Arial" w:hAnsi="Arial" w:cs="Arial"/>
        </w:rPr>
        <w:t>OSD</w:t>
      </w:r>
      <w:proofErr w:type="spellEnd"/>
      <w:r w:rsidRPr="00CA1963">
        <w:rPr>
          <w:rFonts w:ascii="Arial" w:hAnsi="Arial" w:cs="Arial"/>
        </w:rPr>
        <w:t xml:space="preserve"> handbook shall be submitted to the Council.</w:t>
      </w:r>
    </w:p>
    <w:p w:rsidR="00CA1963" w:rsidRPr="00CA1963" w:rsidRDefault="00CA1963" w:rsidP="00CA1963">
      <w:pPr>
        <w:ind w:left="600"/>
        <w:jc w:val="both"/>
        <w:rPr>
          <w:rFonts w:ascii="Arial" w:hAnsi="Arial" w:cs="Arial"/>
        </w:rPr>
      </w:pPr>
    </w:p>
    <w:p w:rsidR="00CA1963" w:rsidRPr="00CA1963" w:rsidRDefault="00CA1963" w:rsidP="00CA1963">
      <w:pPr>
        <w:tabs>
          <w:tab w:val="left" w:pos="2283"/>
        </w:tabs>
        <w:ind w:left="2268" w:hanging="850"/>
        <w:jc w:val="both"/>
        <w:rPr>
          <w:rFonts w:ascii="Arial" w:hAnsi="Arial" w:cs="Arial"/>
        </w:rPr>
      </w:pPr>
      <w:r w:rsidRPr="00CA1963">
        <w:rPr>
          <w:rFonts w:ascii="Arial" w:hAnsi="Arial" w:cs="Arial"/>
          <w:b/>
        </w:rPr>
        <w:t>Note</w:t>
      </w:r>
      <w:r w:rsidRPr="00CA1963">
        <w:rPr>
          <w:rFonts w:ascii="Arial" w:hAnsi="Arial" w:cs="Arial"/>
        </w:rPr>
        <w:t>:</w:t>
      </w:r>
      <w:r w:rsidRPr="00CA1963">
        <w:rPr>
          <w:rFonts w:ascii="Arial" w:hAnsi="Arial" w:cs="Arial"/>
        </w:rPr>
        <w:tab/>
        <w:t xml:space="preserve">Where Fairfield City Council is nominated to issue a Construction Certificate for </w:t>
      </w:r>
      <w:proofErr w:type="spellStart"/>
      <w:r w:rsidRPr="00CA1963">
        <w:rPr>
          <w:rFonts w:ascii="Arial" w:hAnsi="Arial" w:cs="Arial"/>
        </w:rPr>
        <w:t>on site</w:t>
      </w:r>
      <w:proofErr w:type="spellEnd"/>
      <w:r w:rsidRPr="00CA1963">
        <w:rPr>
          <w:rFonts w:ascii="Arial" w:hAnsi="Arial" w:cs="Arial"/>
        </w:rPr>
        <w:t xml:space="preserve"> detention, the following details will be required:</w:t>
      </w:r>
    </w:p>
    <w:p w:rsidR="00CA1963" w:rsidRPr="00CA1963" w:rsidRDefault="00CA1963" w:rsidP="00CA1963">
      <w:pPr>
        <w:ind w:left="2280" w:hanging="360"/>
        <w:jc w:val="both"/>
        <w:rPr>
          <w:rFonts w:ascii="Arial" w:hAnsi="Arial" w:cs="Arial"/>
        </w:rPr>
      </w:pPr>
    </w:p>
    <w:p w:rsidR="00CA1963" w:rsidRPr="00CA1963" w:rsidRDefault="00CA1963" w:rsidP="00CA1963">
      <w:pPr>
        <w:numPr>
          <w:ilvl w:val="1"/>
          <w:numId w:val="12"/>
        </w:numPr>
        <w:ind w:left="1701" w:hanging="621"/>
        <w:jc w:val="both"/>
        <w:rPr>
          <w:rFonts w:ascii="Arial" w:hAnsi="Arial" w:cs="Arial"/>
        </w:rPr>
      </w:pPr>
      <w:r w:rsidRPr="00CA1963">
        <w:rPr>
          <w:rFonts w:ascii="Arial" w:hAnsi="Arial" w:cs="Arial"/>
        </w:rPr>
        <w:t>Full details, as per Council's Stormwater Management Policy, of the proposed stormwater drainage system should be submitted.  Details should include a full calculation schedule producing hydrologic and hydraulic grade line analysis (similar to that shown in "Australian Rainfall and runoff", published by the Institution of Engineers, Australia), catchment plan, pipe sizes, discharge points, natural and finished surface levels, invert levels, etc.</w:t>
      </w:r>
    </w:p>
    <w:p w:rsidR="00CA1963" w:rsidRDefault="00CA1963" w:rsidP="00CA1963">
      <w:pPr>
        <w:ind w:left="1440"/>
        <w:jc w:val="both"/>
        <w:rPr>
          <w:rFonts w:ascii="Arial" w:hAnsi="Arial" w:cs="Arial"/>
        </w:rPr>
      </w:pPr>
    </w:p>
    <w:p w:rsidR="006F272F" w:rsidRDefault="006F272F" w:rsidP="00CA1963">
      <w:pPr>
        <w:ind w:left="1440"/>
        <w:jc w:val="both"/>
        <w:rPr>
          <w:rFonts w:ascii="Arial" w:hAnsi="Arial" w:cs="Arial"/>
        </w:rPr>
      </w:pPr>
    </w:p>
    <w:p w:rsidR="006F272F" w:rsidRDefault="006F272F" w:rsidP="00CA1963">
      <w:pPr>
        <w:ind w:left="1440"/>
        <w:jc w:val="both"/>
        <w:rPr>
          <w:rFonts w:ascii="Arial" w:hAnsi="Arial" w:cs="Arial"/>
        </w:rPr>
      </w:pPr>
    </w:p>
    <w:p w:rsidR="006F272F" w:rsidRPr="00CA1963" w:rsidRDefault="006F272F" w:rsidP="00CA1963">
      <w:pPr>
        <w:ind w:left="1440"/>
        <w:jc w:val="both"/>
        <w:rPr>
          <w:rFonts w:ascii="Arial" w:hAnsi="Arial" w:cs="Arial"/>
        </w:rPr>
      </w:pPr>
    </w:p>
    <w:p w:rsidR="00CA1963" w:rsidRPr="00CA1963" w:rsidRDefault="00CA1963" w:rsidP="00CA1963">
      <w:pPr>
        <w:numPr>
          <w:ilvl w:val="1"/>
          <w:numId w:val="12"/>
        </w:numPr>
        <w:ind w:left="1701" w:hanging="567"/>
        <w:jc w:val="both"/>
        <w:rPr>
          <w:rFonts w:ascii="Arial" w:hAnsi="Arial" w:cs="Arial"/>
        </w:rPr>
      </w:pPr>
      <w:r w:rsidRPr="00CA1963">
        <w:rPr>
          <w:rFonts w:ascii="Arial" w:hAnsi="Arial" w:cs="Arial"/>
        </w:rPr>
        <w:lastRenderedPageBreak/>
        <w:t>A plan showing the natural surface and finished surface and finished surface contours to AHD should be submitted.  The natural surface contours should be extended into the adjoining properties.  The finished surface contours should be of such an interval as to give a true representation of the proposed regrading of the site.  If so desired, the finished surface contours may be presented in red ink on a single print of a site plan that shows proposed finished surface spot</w:t>
      </w:r>
    </w:p>
    <w:p w:rsidR="00CA1963" w:rsidRPr="00CA1963" w:rsidRDefault="00CA1963" w:rsidP="00CA1963">
      <w:pPr>
        <w:jc w:val="both"/>
        <w:rPr>
          <w:rFonts w:ascii="Arial" w:hAnsi="Arial" w:cs="Arial"/>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6</w:t>
      </w:r>
      <w:r w:rsidRPr="00CA1963">
        <w:rPr>
          <w:rFonts w:ascii="Arial" w:hAnsi="Arial" w:cs="Arial"/>
        </w:rPr>
        <w:fldChar w:fldCharType="end"/>
      </w:r>
      <w:r w:rsidRPr="00CA1963">
        <w:rPr>
          <w:rFonts w:ascii="Arial" w:hAnsi="Arial" w:cs="Arial"/>
          <w:b/>
        </w:rPr>
        <w:t>.</w:t>
      </w:r>
      <w:r w:rsidRPr="00CA1963">
        <w:rPr>
          <w:rFonts w:ascii="Arial" w:hAnsi="Arial" w:cs="Arial"/>
          <w:b/>
        </w:rPr>
        <w:tab/>
        <w:t>Vehicular Crossing Application</w:t>
      </w:r>
    </w:p>
    <w:p w:rsidR="00CA1963" w:rsidRPr="00CA1963" w:rsidRDefault="00CA1963" w:rsidP="00CA1963">
      <w:pPr>
        <w:jc w:val="both"/>
        <w:rPr>
          <w:rFonts w:ascii="Arial" w:hAnsi="Arial" w:cs="Arial"/>
          <w:b/>
        </w:rPr>
      </w:pPr>
    </w:p>
    <w:p w:rsidR="00CA1963" w:rsidRDefault="00CA1963" w:rsidP="00CA1963">
      <w:pPr>
        <w:ind w:left="576"/>
        <w:jc w:val="both"/>
        <w:rPr>
          <w:rFonts w:ascii="Arial" w:hAnsi="Arial" w:cs="Arial"/>
        </w:rPr>
      </w:pPr>
      <w:r w:rsidRPr="00CA1963">
        <w:rPr>
          <w:rFonts w:ascii="Arial" w:hAnsi="Arial" w:cs="Arial"/>
        </w:rPr>
        <w:t xml:space="preserve">Prior to the issue of a Construction Certificate, a vehicular crossing application shall be submitted to and approved by Council.  Access to the development shall be via a </w:t>
      </w:r>
      <w:r>
        <w:rPr>
          <w:rFonts w:ascii="Arial" w:hAnsi="Arial" w:cs="Arial"/>
        </w:rPr>
        <w:t>heavy industrial type</w:t>
      </w:r>
      <w:r w:rsidRPr="00CA1963">
        <w:rPr>
          <w:rFonts w:ascii="Arial" w:hAnsi="Arial" w:cs="Arial"/>
        </w:rPr>
        <w:t xml:space="preserve"> crossing in accordance with Council's requirements.  All vehicular crossings shall be located a minimum of one (1) </w:t>
      </w:r>
      <w:proofErr w:type="spellStart"/>
      <w:r w:rsidRPr="00CA1963">
        <w:rPr>
          <w:rFonts w:ascii="Arial" w:hAnsi="Arial" w:cs="Arial"/>
        </w:rPr>
        <w:t>metre</w:t>
      </w:r>
      <w:proofErr w:type="spellEnd"/>
      <w:r w:rsidRPr="00CA1963">
        <w:rPr>
          <w:rFonts w:ascii="Arial" w:hAnsi="Arial" w:cs="Arial"/>
        </w:rPr>
        <w:t xml:space="preserve"> from any utility pillar/pole.</w:t>
      </w:r>
    </w:p>
    <w:p w:rsidR="00CA1963" w:rsidRPr="00CA1963" w:rsidRDefault="00CA1963" w:rsidP="00CA1963">
      <w:pPr>
        <w:ind w:left="576"/>
        <w:jc w:val="both"/>
        <w:rPr>
          <w:rFonts w:ascii="Arial" w:hAnsi="Arial" w:cs="Arial"/>
        </w:rPr>
      </w:pPr>
    </w:p>
    <w:bookmarkStart w:id="2" w:name="Edit_2_26_1"/>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7</w:t>
      </w:r>
      <w:r w:rsidRPr="00CA1963">
        <w:rPr>
          <w:rFonts w:ascii="Arial" w:hAnsi="Arial" w:cs="Arial"/>
        </w:rPr>
        <w:fldChar w:fldCharType="end"/>
      </w:r>
      <w:r w:rsidRPr="00CA1963">
        <w:rPr>
          <w:rFonts w:ascii="Arial" w:hAnsi="Arial" w:cs="Arial"/>
          <w:b/>
        </w:rPr>
        <w:t>.</w:t>
      </w:r>
      <w:r w:rsidRPr="00CA1963">
        <w:rPr>
          <w:rFonts w:ascii="Arial" w:hAnsi="Arial" w:cs="Arial"/>
          <w:b/>
        </w:rPr>
        <w:tab/>
        <w:t>Section 7.12 Levy Development Contributions</w:t>
      </w:r>
    </w:p>
    <w:p w:rsidR="00CA1963" w:rsidRPr="00CA1963" w:rsidRDefault="00CA1963" w:rsidP="00CA1963">
      <w:pPr>
        <w:jc w:val="both"/>
        <w:rPr>
          <w:rFonts w:ascii="Arial" w:hAnsi="Arial" w:cs="Arial"/>
          <w:sz w:val="20"/>
          <w:szCs w:val="20"/>
        </w:rPr>
      </w:pPr>
    </w:p>
    <w:p w:rsidR="00CA1963" w:rsidRPr="00CA1963" w:rsidRDefault="00CA1963" w:rsidP="00CA1963">
      <w:pPr>
        <w:ind w:left="567"/>
        <w:jc w:val="both"/>
        <w:rPr>
          <w:rFonts w:ascii="Arial" w:hAnsi="Arial" w:cs="Arial"/>
        </w:rPr>
      </w:pPr>
      <w:r w:rsidRPr="00CA1963">
        <w:rPr>
          <w:rFonts w:ascii="Arial" w:hAnsi="Arial" w:cs="Arial"/>
        </w:rPr>
        <w:t>Prior to the issue of a Construction Certificate, a receipt for the payment to Fairfield City Council of Section 7.12 Levy Contributions shall be submitted to the Certifier.</w:t>
      </w:r>
    </w:p>
    <w:p w:rsidR="00CA1963" w:rsidRPr="00CA1963" w:rsidRDefault="00CA1963" w:rsidP="00CA1963">
      <w:pPr>
        <w:ind w:left="567"/>
        <w:jc w:val="both"/>
        <w:rPr>
          <w:rFonts w:ascii="Arial" w:hAnsi="Arial" w:cs="Arial"/>
          <w:sz w:val="20"/>
          <w:szCs w:val="20"/>
        </w:rPr>
      </w:pPr>
    </w:p>
    <w:p w:rsidR="00CA1963" w:rsidRPr="00CA1963" w:rsidRDefault="00CA1963" w:rsidP="00CA1963">
      <w:pPr>
        <w:ind w:left="567"/>
        <w:jc w:val="both"/>
        <w:rPr>
          <w:rFonts w:ascii="Arial" w:hAnsi="Arial" w:cs="Arial"/>
        </w:rPr>
      </w:pPr>
      <w:r w:rsidRPr="00CA1963">
        <w:rPr>
          <w:rFonts w:ascii="Arial" w:hAnsi="Arial" w:cs="Arial"/>
        </w:rPr>
        <w:t xml:space="preserve">The Section 7.12 Levy as determined at the date of this consent is </w:t>
      </w:r>
      <w:r w:rsidRPr="00CA1963">
        <w:rPr>
          <w:rFonts w:ascii="Arial" w:hAnsi="Arial" w:cs="Arial"/>
          <w:b/>
        </w:rPr>
        <w:t>$</w:t>
      </w:r>
      <w:r>
        <w:rPr>
          <w:rFonts w:ascii="Arial" w:hAnsi="Arial" w:cs="Arial"/>
          <w:b/>
        </w:rPr>
        <w:t>558,395.82</w:t>
      </w:r>
      <w:r w:rsidRPr="00CA1963">
        <w:rPr>
          <w:rFonts w:ascii="Arial" w:hAnsi="Arial" w:cs="Arial"/>
          <w:b/>
        </w:rPr>
        <w:t>.</w:t>
      </w:r>
    </w:p>
    <w:p w:rsidR="00CA1963" w:rsidRPr="00CA1963" w:rsidRDefault="00CA1963" w:rsidP="00CA1963">
      <w:pPr>
        <w:ind w:left="567"/>
        <w:jc w:val="both"/>
        <w:rPr>
          <w:rFonts w:ascii="Arial" w:hAnsi="Arial" w:cs="Arial"/>
          <w:sz w:val="20"/>
          <w:szCs w:val="20"/>
        </w:rPr>
      </w:pPr>
    </w:p>
    <w:p w:rsidR="00CA1963" w:rsidRPr="00CA1963" w:rsidRDefault="00CA1963" w:rsidP="00CA1963">
      <w:pPr>
        <w:ind w:left="567"/>
        <w:jc w:val="both"/>
        <w:rPr>
          <w:rFonts w:ascii="Arial" w:hAnsi="Arial" w:cs="Arial"/>
        </w:rPr>
      </w:pPr>
      <w:r w:rsidRPr="00CA1963">
        <w:rPr>
          <w:rFonts w:ascii="Arial" w:hAnsi="Arial" w:cs="Arial"/>
        </w:rPr>
        <w:t>The contribution amount payable may be adjusted at the date of payment. Any unpaid contributions will be adjusted on a quarterly basis to account for movements in the Australian Bureau of Statistics, Producer Price Index – Building Construction (New South Wales).</w:t>
      </w:r>
    </w:p>
    <w:bookmarkEnd w:id="2"/>
    <w:p w:rsidR="00CA1963" w:rsidRPr="00CA1963" w:rsidRDefault="00CA1963" w:rsidP="00CA1963">
      <w:pPr>
        <w:jc w:val="both"/>
        <w:rPr>
          <w:rFonts w:ascii="Arial" w:hAnsi="Arial" w:cs="Arial"/>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8</w:t>
      </w:r>
      <w:r w:rsidRPr="00CA1963">
        <w:rPr>
          <w:rFonts w:ascii="Arial" w:hAnsi="Arial" w:cs="Arial"/>
        </w:rPr>
        <w:fldChar w:fldCharType="end"/>
      </w:r>
      <w:r w:rsidRPr="00CA1963">
        <w:rPr>
          <w:rFonts w:ascii="Arial" w:hAnsi="Arial" w:cs="Arial"/>
          <w:b/>
        </w:rPr>
        <w:t>.</w:t>
      </w:r>
      <w:r w:rsidRPr="00CA1963">
        <w:rPr>
          <w:rFonts w:ascii="Arial" w:hAnsi="Arial" w:cs="Arial"/>
          <w:b/>
        </w:rPr>
        <w:tab/>
        <w:t>Sydney Water Consent</w:t>
      </w:r>
    </w:p>
    <w:p w:rsidR="00CA1963" w:rsidRPr="00CA1963" w:rsidRDefault="00CA1963" w:rsidP="00CA1963">
      <w:pPr>
        <w:ind w:left="576"/>
        <w:jc w:val="both"/>
        <w:rPr>
          <w:rFonts w:ascii="Arial" w:hAnsi="Arial" w:cs="Arial"/>
          <w:b/>
        </w:rPr>
      </w:pPr>
    </w:p>
    <w:p w:rsidR="00CA1963" w:rsidRPr="00CA1963" w:rsidRDefault="00CA1963" w:rsidP="00CA1963">
      <w:pPr>
        <w:ind w:left="576"/>
        <w:jc w:val="both"/>
        <w:rPr>
          <w:rFonts w:ascii="Arial" w:hAnsi="Arial" w:cs="Arial"/>
        </w:rPr>
      </w:pPr>
      <w:r w:rsidRPr="00CA1963">
        <w:rPr>
          <w:rFonts w:ascii="Arial" w:hAnsi="Arial" w:cs="Arial"/>
        </w:rPr>
        <w:t xml:space="preserve">The plans must be assessed by Sydney Water Tap in to determine whether the development will affect any Sydney Water asset and if any requirements need to be met. The plans will be appropriately stamped. All amended plans will require </w:t>
      </w:r>
      <w:proofErr w:type="spellStart"/>
      <w:r w:rsidRPr="00CA1963">
        <w:rPr>
          <w:rFonts w:ascii="Arial" w:hAnsi="Arial" w:cs="Arial"/>
        </w:rPr>
        <w:t>restamping</w:t>
      </w:r>
      <w:proofErr w:type="spellEnd"/>
      <w:r w:rsidRPr="00CA1963">
        <w:rPr>
          <w:rFonts w:ascii="Arial" w:hAnsi="Arial" w:cs="Arial"/>
        </w:rPr>
        <w:t>.</w:t>
      </w:r>
    </w:p>
    <w:p w:rsidR="00CA1963" w:rsidRPr="00CA1963" w:rsidRDefault="00CA1963" w:rsidP="00CA1963">
      <w:pPr>
        <w:ind w:left="576"/>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 xml:space="preserve">Please refer to the web site </w:t>
      </w:r>
      <w:hyperlink r:id="rId9" w:history="1">
        <w:r w:rsidRPr="00CA1963">
          <w:rPr>
            <w:rStyle w:val="Hyperlink"/>
            <w:rFonts w:ascii="Arial" w:hAnsi="Arial" w:cs="Arial"/>
          </w:rPr>
          <w:t>https://tap-in.sydneywater.com.au</w:t>
        </w:r>
      </w:hyperlink>
      <w:r w:rsidRPr="00CA1963">
        <w:rPr>
          <w:rFonts w:ascii="Arial" w:hAnsi="Arial" w:cs="Arial"/>
        </w:rPr>
        <w:t xml:space="preserve"> for:</w:t>
      </w:r>
    </w:p>
    <w:p w:rsidR="00CA1963" w:rsidRPr="00CA1963" w:rsidRDefault="00CA1963" w:rsidP="00CA1963">
      <w:pPr>
        <w:ind w:left="576"/>
        <w:jc w:val="both"/>
        <w:rPr>
          <w:rFonts w:ascii="Arial" w:hAnsi="Arial" w:cs="Arial"/>
        </w:rPr>
      </w:pPr>
    </w:p>
    <w:p w:rsidR="00CA1963" w:rsidRPr="00CA1963" w:rsidRDefault="00CA1963" w:rsidP="00CA1963">
      <w:pPr>
        <w:numPr>
          <w:ilvl w:val="0"/>
          <w:numId w:val="13"/>
        </w:numPr>
        <w:ind w:left="993" w:hanging="426"/>
        <w:jc w:val="both"/>
        <w:rPr>
          <w:rFonts w:ascii="Arial" w:hAnsi="Arial" w:cs="Arial"/>
        </w:rPr>
      </w:pPr>
      <w:r w:rsidRPr="00CA1963">
        <w:rPr>
          <w:rFonts w:ascii="Arial" w:hAnsi="Arial" w:cs="Arial"/>
        </w:rPr>
        <w:t xml:space="preserve">See the Building plan approvals section on the Tap in site, and </w:t>
      </w:r>
    </w:p>
    <w:p w:rsidR="00CA1963" w:rsidRPr="00CA1963" w:rsidRDefault="00CA1963" w:rsidP="00CA1963">
      <w:pPr>
        <w:numPr>
          <w:ilvl w:val="0"/>
          <w:numId w:val="13"/>
        </w:numPr>
        <w:ind w:left="993" w:hanging="426"/>
        <w:jc w:val="both"/>
        <w:rPr>
          <w:rFonts w:ascii="Arial" w:hAnsi="Arial" w:cs="Arial"/>
        </w:rPr>
      </w:pPr>
      <w:r w:rsidRPr="00CA1963">
        <w:rPr>
          <w:rFonts w:ascii="Arial" w:hAnsi="Arial" w:cs="Arial"/>
        </w:rPr>
        <w:t>Guidelines for Building Over/Adjacent to Sydney Water Assets – see Building and developing then Building and renovating</w:t>
      </w:r>
    </w:p>
    <w:p w:rsidR="00CA1963" w:rsidRPr="00CA1963" w:rsidRDefault="00CA1963" w:rsidP="00CA1963">
      <w:pPr>
        <w:ind w:left="576"/>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Or telephone 13 20 92</w:t>
      </w:r>
    </w:p>
    <w:p w:rsidR="00CA1963" w:rsidRPr="00CA1963" w:rsidRDefault="00CA1963" w:rsidP="00CA1963">
      <w:pPr>
        <w:jc w:val="both"/>
        <w:rPr>
          <w:rFonts w:ascii="Arial" w:hAnsi="Arial" w:cs="Arial"/>
          <w:lang w:val="en-AU"/>
        </w:rPr>
      </w:pPr>
    </w:p>
    <w:p w:rsidR="00CA1963" w:rsidRPr="00CA1963" w:rsidRDefault="00CA1963" w:rsidP="00CA1963">
      <w:pPr>
        <w:ind w:left="567" w:hanging="567"/>
        <w:jc w:val="both"/>
        <w:rPr>
          <w:rFonts w:ascii="Arial" w:hAnsi="Arial" w:cs="Arial"/>
          <w:b/>
          <w:bCs/>
        </w:rPr>
      </w:pPr>
      <w:r w:rsidRPr="00CA1963">
        <w:rPr>
          <w:rFonts w:ascii="Arial" w:hAnsi="Arial" w:cs="Arial"/>
        </w:rPr>
        <w:fldChar w:fldCharType="begin"/>
      </w:r>
      <w:r w:rsidRPr="00CA1963">
        <w:rPr>
          <w:rFonts w:ascii="Arial" w:hAnsi="Arial" w:cs="Arial"/>
        </w:rPr>
        <w:instrText xml:space="preserve"> SEQ Seq_2 \n </w:instrText>
      </w:r>
      <w:r w:rsidRPr="00CA1963">
        <w:rPr>
          <w:rFonts w:ascii="Arial" w:hAnsi="Arial" w:cs="Arial"/>
        </w:rPr>
        <w:fldChar w:fldCharType="separate"/>
      </w:r>
      <w:r w:rsidR="008339DF">
        <w:rPr>
          <w:rFonts w:ascii="Arial" w:hAnsi="Arial" w:cs="Arial"/>
          <w:noProof/>
        </w:rPr>
        <w:t>9</w:t>
      </w:r>
      <w:r w:rsidRPr="00CA1963">
        <w:rPr>
          <w:rFonts w:ascii="Arial" w:hAnsi="Arial" w:cs="Arial"/>
        </w:rPr>
        <w:fldChar w:fldCharType="end"/>
      </w:r>
      <w:r w:rsidRPr="00CA1963">
        <w:rPr>
          <w:rFonts w:ascii="Arial" w:hAnsi="Arial" w:cs="Arial"/>
          <w:b/>
        </w:rPr>
        <w:t>.</w:t>
      </w:r>
      <w:r w:rsidRPr="00CA1963">
        <w:rPr>
          <w:rFonts w:ascii="Arial" w:hAnsi="Arial" w:cs="Arial"/>
          <w:b/>
        </w:rPr>
        <w:tab/>
        <w:t xml:space="preserve">Final </w:t>
      </w:r>
      <w:r w:rsidRPr="00CA1963">
        <w:rPr>
          <w:rFonts w:ascii="Arial" w:hAnsi="Arial" w:cs="Arial"/>
          <w:b/>
          <w:bCs/>
        </w:rPr>
        <w:t>Stormwater Drainage Plan</w:t>
      </w:r>
    </w:p>
    <w:p w:rsidR="00CA1963" w:rsidRPr="00CA1963" w:rsidRDefault="00CA1963" w:rsidP="00CA1963">
      <w:pPr>
        <w:ind w:left="567"/>
        <w:rPr>
          <w:rFonts w:ascii="Arial" w:hAnsi="Arial" w:cs="Arial"/>
          <w:lang w:eastAsia="en-AU"/>
        </w:rPr>
      </w:pPr>
    </w:p>
    <w:p w:rsidR="00CA1963" w:rsidRPr="00CA1963" w:rsidRDefault="00CA1963" w:rsidP="00CA1963">
      <w:pPr>
        <w:ind w:left="567"/>
        <w:jc w:val="both"/>
        <w:rPr>
          <w:rFonts w:ascii="Arial" w:hAnsi="Arial" w:cs="Arial"/>
          <w:color w:val="000000"/>
          <w:lang w:eastAsia="en-AU"/>
        </w:rPr>
      </w:pPr>
      <w:r w:rsidRPr="00CA1963">
        <w:rPr>
          <w:rFonts w:ascii="Arial" w:hAnsi="Arial" w:cs="Arial"/>
          <w:color w:val="000000"/>
          <w:lang w:eastAsia="en-AU"/>
        </w:rPr>
        <w:t xml:space="preserve">The Construction Certificate application shall include a final detailed stormwater drainage plan and specifications suitable for construction, prepared by a suitably qualified and experienced stormwater drainage consultant. The consultant’s qualifications shall be included on the stormwater plan. </w:t>
      </w:r>
    </w:p>
    <w:p w:rsidR="00CA1963" w:rsidRPr="00CA1963" w:rsidRDefault="00CA1963" w:rsidP="00CA1963">
      <w:pPr>
        <w:ind w:left="567"/>
        <w:jc w:val="both"/>
        <w:rPr>
          <w:rFonts w:ascii="Arial" w:hAnsi="Arial" w:cs="Arial"/>
          <w:color w:val="000000"/>
          <w:lang w:eastAsia="en-AU"/>
        </w:rPr>
      </w:pPr>
    </w:p>
    <w:p w:rsidR="00CA1963" w:rsidRPr="00CA1963" w:rsidRDefault="00CA1963" w:rsidP="00CA1963">
      <w:pPr>
        <w:ind w:left="567"/>
        <w:jc w:val="both"/>
        <w:rPr>
          <w:rFonts w:ascii="Arial" w:hAnsi="Arial" w:cs="Arial"/>
          <w:i/>
          <w:color w:val="000000"/>
          <w:lang w:eastAsia="en-AU"/>
        </w:rPr>
      </w:pPr>
      <w:r w:rsidRPr="00CA1963">
        <w:rPr>
          <w:rFonts w:ascii="Arial" w:hAnsi="Arial" w:cs="Arial"/>
          <w:color w:val="000000"/>
          <w:lang w:eastAsia="en-AU"/>
        </w:rPr>
        <w:t xml:space="preserve">The final plan shall be in accordance with: </w:t>
      </w:r>
    </w:p>
    <w:p w:rsidR="00CA1963" w:rsidRPr="00CA1963" w:rsidRDefault="00CA1963" w:rsidP="00CA1963">
      <w:pPr>
        <w:numPr>
          <w:ilvl w:val="1"/>
          <w:numId w:val="14"/>
        </w:numPr>
        <w:tabs>
          <w:tab w:val="left" w:pos="993"/>
        </w:tabs>
        <w:ind w:left="567" w:firstLine="0"/>
        <w:jc w:val="both"/>
        <w:rPr>
          <w:rFonts w:ascii="Arial" w:hAnsi="Arial" w:cs="Arial"/>
          <w:i/>
          <w:lang w:eastAsia="en-AU"/>
        </w:rPr>
      </w:pPr>
      <w:r w:rsidRPr="00CA1963">
        <w:rPr>
          <w:rFonts w:ascii="Arial" w:hAnsi="Arial" w:cs="Arial"/>
          <w:i/>
          <w:lang w:eastAsia="en-AU"/>
        </w:rPr>
        <w:t>the abovementioned stormwater concept plan and shall comply with</w:t>
      </w:r>
    </w:p>
    <w:p w:rsidR="00CA1963" w:rsidRPr="00CA1963" w:rsidRDefault="00CA1963" w:rsidP="00CA1963">
      <w:pPr>
        <w:numPr>
          <w:ilvl w:val="1"/>
          <w:numId w:val="14"/>
        </w:numPr>
        <w:tabs>
          <w:tab w:val="left" w:pos="993"/>
        </w:tabs>
        <w:ind w:left="567" w:firstLine="0"/>
        <w:jc w:val="both"/>
        <w:rPr>
          <w:rFonts w:ascii="Arial" w:hAnsi="Arial" w:cs="Arial"/>
          <w:i/>
          <w:lang w:eastAsia="en-AU"/>
        </w:rPr>
      </w:pPr>
      <w:r w:rsidRPr="00CA1963">
        <w:rPr>
          <w:rFonts w:ascii="Arial" w:hAnsi="Arial" w:cs="Arial"/>
          <w:i/>
          <w:lang w:eastAsia="en-AU"/>
        </w:rPr>
        <w:t>Fairfield City Council’s Stormwater Management Policy 2017,</w:t>
      </w:r>
    </w:p>
    <w:p w:rsidR="00CA1963" w:rsidRPr="00CA1963" w:rsidRDefault="00CA1963" w:rsidP="00CA1963">
      <w:pPr>
        <w:numPr>
          <w:ilvl w:val="1"/>
          <w:numId w:val="14"/>
        </w:numPr>
        <w:tabs>
          <w:tab w:val="left" w:pos="993"/>
        </w:tabs>
        <w:ind w:left="567" w:firstLine="0"/>
        <w:jc w:val="both"/>
        <w:rPr>
          <w:rFonts w:ascii="Arial" w:hAnsi="Arial" w:cs="Arial"/>
          <w:i/>
          <w:lang w:eastAsia="en-AU"/>
        </w:rPr>
      </w:pPr>
      <w:r w:rsidRPr="00CA1963">
        <w:rPr>
          <w:rFonts w:ascii="Arial" w:hAnsi="Arial" w:cs="Arial"/>
          <w:i/>
          <w:lang w:eastAsia="en-AU"/>
        </w:rPr>
        <w:t xml:space="preserve">AS 3500, </w:t>
      </w:r>
    </w:p>
    <w:p w:rsidR="00CA1963" w:rsidRPr="00CA1963" w:rsidRDefault="00CA1963" w:rsidP="00CA1963">
      <w:pPr>
        <w:numPr>
          <w:ilvl w:val="1"/>
          <w:numId w:val="14"/>
        </w:numPr>
        <w:tabs>
          <w:tab w:val="left" w:pos="993"/>
        </w:tabs>
        <w:ind w:left="567" w:firstLine="0"/>
        <w:jc w:val="both"/>
        <w:rPr>
          <w:rFonts w:ascii="Arial" w:hAnsi="Arial" w:cs="Arial"/>
          <w:i/>
          <w:lang w:eastAsia="en-AU"/>
        </w:rPr>
      </w:pPr>
      <w:r w:rsidRPr="00CA1963">
        <w:rPr>
          <w:rFonts w:ascii="Arial" w:hAnsi="Arial" w:cs="Arial"/>
          <w:i/>
          <w:lang w:eastAsia="en-AU"/>
        </w:rPr>
        <w:t xml:space="preserve">the </w:t>
      </w:r>
      <w:proofErr w:type="spellStart"/>
      <w:r w:rsidRPr="00CA1963">
        <w:rPr>
          <w:rFonts w:ascii="Arial" w:hAnsi="Arial" w:cs="Arial"/>
          <w:i/>
          <w:lang w:eastAsia="en-AU"/>
        </w:rPr>
        <w:t>BASIX</w:t>
      </w:r>
      <w:proofErr w:type="spellEnd"/>
      <w:r w:rsidRPr="00CA1963">
        <w:rPr>
          <w:rFonts w:ascii="Arial" w:hAnsi="Arial" w:cs="Arial"/>
          <w:i/>
          <w:lang w:eastAsia="en-AU"/>
        </w:rPr>
        <w:t xml:space="preserve"> certificate</w:t>
      </w:r>
    </w:p>
    <w:p w:rsidR="00CA1963" w:rsidRPr="00CA1963" w:rsidRDefault="00CA1963" w:rsidP="00CA1963">
      <w:pPr>
        <w:jc w:val="both"/>
        <w:rPr>
          <w:rFonts w:ascii="Arial" w:hAnsi="Arial" w:cs="Arial"/>
          <w:i/>
          <w:lang w:eastAsia="en-AU"/>
        </w:rPr>
      </w:pPr>
    </w:p>
    <w:p w:rsidR="00CA1963" w:rsidRDefault="00CA1963" w:rsidP="00CA1963">
      <w:pPr>
        <w:ind w:firstLine="567"/>
        <w:jc w:val="both"/>
        <w:rPr>
          <w:rFonts w:ascii="Arial" w:hAnsi="Arial" w:cs="Arial"/>
          <w:lang w:eastAsia="en-AU"/>
        </w:rPr>
      </w:pPr>
      <w:proofErr w:type="gramStart"/>
      <w:r w:rsidRPr="00CA1963">
        <w:rPr>
          <w:rFonts w:ascii="Arial" w:hAnsi="Arial" w:cs="Arial"/>
          <w:lang w:eastAsia="en-AU"/>
        </w:rPr>
        <w:t>and</w:t>
      </w:r>
      <w:proofErr w:type="gramEnd"/>
      <w:r w:rsidRPr="00CA1963">
        <w:rPr>
          <w:rFonts w:ascii="Arial" w:hAnsi="Arial" w:cs="Arial"/>
          <w:lang w:eastAsia="en-AU"/>
        </w:rPr>
        <w:t xml:space="preserve"> conditions of this consent.</w:t>
      </w:r>
    </w:p>
    <w:p w:rsidR="00CA1963" w:rsidRPr="00CA1963" w:rsidRDefault="00CA1963" w:rsidP="00CA1963">
      <w:pPr>
        <w:tabs>
          <w:tab w:val="left" w:pos="426"/>
        </w:tabs>
        <w:suppressAutoHyphens/>
        <w:spacing w:line="276" w:lineRule="auto"/>
        <w:ind w:right="226"/>
        <w:jc w:val="both"/>
        <w:rPr>
          <w:rFonts w:ascii="Arial" w:hAnsi="Arial" w:cs="Arial"/>
          <w:sz w:val="20"/>
          <w:szCs w:val="20"/>
          <w:lang w:val="en-AU"/>
        </w:rPr>
      </w:pPr>
    </w:p>
    <w:p w:rsidR="00CA1963" w:rsidRPr="00CA1963" w:rsidRDefault="00CA1963" w:rsidP="00CA1963">
      <w:pPr>
        <w:pStyle w:val="ListParagraph"/>
        <w:numPr>
          <w:ilvl w:val="0"/>
          <w:numId w:val="23"/>
        </w:numPr>
        <w:suppressAutoHyphens/>
        <w:spacing w:line="276" w:lineRule="auto"/>
        <w:ind w:left="1134" w:right="226" w:hanging="567"/>
        <w:contextualSpacing/>
        <w:jc w:val="both"/>
        <w:rPr>
          <w:rFonts w:cs="Arial"/>
        </w:rPr>
      </w:pPr>
      <w:r w:rsidRPr="00CA1963">
        <w:rPr>
          <w:rFonts w:cs="Arial"/>
        </w:rPr>
        <w:t xml:space="preserve">All new commercial and industrial buildings require 80% of the roof area drain to a rainwater tank with a capacity of 3,000 litres per </w:t>
      </w:r>
      <w:proofErr w:type="spellStart"/>
      <w:r w:rsidRPr="00CA1963">
        <w:rPr>
          <w:rFonts w:cs="Arial"/>
        </w:rPr>
        <w:t>100m2</w:t>
      </w:r>
      <w:proofErr w:type="spellEnd"/>
      <w:r w:rsidRPr="00CA1963">
        <w:rPr>
          <w:rFonts w:cs="Arial"/>
        </w:rPr>
        <w:t xml:space="preserve"> of roof area of the development as per Council’s requirements for water conservation in Chapter 5 of Council’s Stormwater Management Policy. In this regard, the Stormwater Design Plans shall be amended to include details of rainwater tanks.</w:t>
      </w:r>
    </w:p>
    <w:p w:rsidR="00CA1963" w:rsidRPr="00CA1963" w:rsidRDefault="00CA1963" w:rsidP="00CA1963">
      <w:pPr>
        <w:pStyle w:val="ListParagraph"/>
        <w:numPr>
          <w:ilvl w:val="0"/>
          <w:numId w:val="23"/>
        </w:numPr>
        <w:suppressAutoHyphens/>
        <w:spacing w:line="276" w:lineRule="auto"/>
        <w:ind w:left="1134" w:right="226" w:hanging="567"/>
        <w:contextualSpacing/>
        <w:jc w:val="both"/>
        <w:rPr>
          <w:rFonts w:cs="Arial"/>
        </w:rPr>
      </w:pPr>
      <w:r w:rsidRPr="00CA1963">
        <w:rPr>
          <w:rFonts w:cs="Arial"/>
        </w:rPr>
        <w:t>Subsoil drainage shall be provided in the basin to prevent the basin remaining saturated during prolonged wet weather periods.</w:t>
      </w:r>
    </w:p>
    <w:p w:rsidR="00CA1963" w:rsidRPr="00CA1963" w:rsidRDefault="00CA1963" w:rsidP="00CA1963">
      <w:pPr>
        <w:pStyle w:val="ListParagraph"/>
        <w:numPr>
          <w:ilvl w:val="0"/>
          <w:numId w:val="23"/>
        </w:numPr>
        <w:suppressAutoHyphens/>
        <w:spacing w:line="276" w:lineRule="auto"/>
        <w:ind w:left="1134" w:right="226" w:hanging="567"/>
        <w:contextualSpacing/>
        <w:jc w:val="both"/>
        <w:rPr>
          <w:rFonts w:cs="Arial"/>
        </w:rPr>
      </w:pPr>
      <w:r w:rsidRPr="00CA1963">
        <w:rPr>
          <w:rFonts w:cs="Arial"/>
        </w:rPr>
        <w:t xml:space="preserve">The base of the </w:t>
      </w:r>
      <w:proofErr w:type="spellStart"/>
      <w:r w:rsidRPr="00CA1963">
        <w:rPr>
          <w:rFonts w:cs="Arial"/>
        </w:rPr>
        <w:t>OSD</w:t>
      </w:r>
      <w:proofErr w:type="spellEnd"/>
      <w:r w:rsidRPr="00CA1963">
        <w:rPr>
          <w:rFonts w:cs="Arial"/>
        </w:rPr>
        <w:t xml:space="preserve"> basin shall have a minimum 1% slope to the discharge control pit.</w:t>
      </w:r>
    </w:p>
    <w:p w:rsidR="00CA1963" w:rsidRPr="00CA1963" w:rsidRDefault="00CA1963" w:rsidP="00CA1963">
      <w:pPr>
        <w:pStyle w:val="ListParagraph"/>
        <w:numPr>
          <w:ilvl w:val="0"/>
          <w:numId w:val="23"/>
        </w:numPr>
        <w:suppressAutoHyphens/>
        <w:spacing w:line="276" w:lineRule="auto"/>
        <w:ind w:left="1134" w:right="226" w:hanging="567"/>
        <w:contextualSpacing/>
        <w:jc w:val="both"/>
        <w:rPr>
          <w:rFonts w:cs="Arial"/>
        </w:rPr>
      </w:pPr>
      <w:r w:rsidRPr="00CA1963">
        <w:rPr>
          <w:rFonts w:cs="Arial"/>
        </w:rPr>
        <w:t xml:space="preserve">Pool-type fencing including a self-closing gate shall be provided around the </w:t>
      </w:r>
      <w:proofErr w:type="spellStart"/>
      <w:r w:rsidRPr="00CA1963">
        <w:rPr>
          <w:rFonts w:cs="Arial"/>
        </w:rPr>
        <w:t>OSD</w:t>
      </w:r>
      <w:proofErr w:type="spellEnd"/>
      <w:r w:rsidRPr="00CA1963">
        <w:rPr>
          <w:rFonts w:cs="Arial"/>
        </w:rPr>
        <w:t xml:space="preserve"> basin to protect pedestrians and vehicles. An access ramp shall be provided for small utility vehicles to enter and exit the basin for maintenance purposes.</w:t>
      </w:r>
    </w:p>
    <w:p w:rsidR="00CA1963" w:rsidRPr="00CA1963" w:rsidRDefault="00CA1963" w:rsidP="00CA1963">
      <w:pPr>
        <w:pStyle w:val="ListParagraph"/>
        <w:numPr>
          <w:ilvl w:val="0"/>
          <w:numId w:val="23"/>
        </w:numPr>
        <w:ind w:left="1134" w:hanging="567"/>
        <w:jc w:val="both"/>
        <w:rPr>
          <w:rFonts w:cs="Arial"/>
        </w:rPr>
      </w:pPr>
      <w:r w:rsidRPr="00CA1963">
        <w:rPr>
          <w:rFonts w:cs="Arial"/>
        </w:rPr>
        <w:t xml:space="preserve">The base of the </w:t>
      </w:r>
      <w:proofErr w:type="spellStart"/>
      <w:r w:rsidRPr="00CA1963">
        <w:rPr>
          <w:rFonts w:cs="Arial"/>
        </w:rPr>
        <w:t>OSD</w:t>
      </w:r>
      <w:proofErr w:type="spellEnd"/>
      <w:r w:rsidRPr="00CA1963">
        <w:rPr>
          <w:rFonts w:cs="Arial"/>
        </w:rPr>
        <w:t xml:space="preserve"> basin shall be graded a minimum 1% fall towards the control pit.</w:t>
      </w:r>
    </w:p>
    <w:p w:rsidR="00CA1963" w:rsidRDefault="00CA1963" w:rsidP="00CA1963">
      <w:pPr>
        <w:jc w:val="both"/>
        <w:rPr>
          <w:rFonts w:ascii="Arial" w:hAnsi="Arial" w:cs="Arial"/>
          <w:lang w:val="en-AU"/>
        </w:rPr>
      </w:pPr>
    </w:p>
    <w:p w:rsidR="00CA1963" w:rsidRPr="00CA1963" w:rsidRDefault="00CA1963" w:rsidP="00CA1963">
      <w:pPr>
        <w:ind w:left="567" w:hanging="567"/>
        <w:rPr>
          <w:b/>
          <w:lang w:val="en-AU"/>
        </w:rPr>
      </w:pPr>
      <w:r w:rsidRPr="00CA1963">
        <w:rPr>
          <w:rFonts w:ascii="Arial" w:hAnsi="Arial" w:cs="Arial"/>
          <w:lang w:val="en-AU"/>
        </w:rPr>
        <w:fldChar w:fldCharType="begin"/>
      </w:r>
      <w:r w:rsidRPr="00CA1963">
        <w:rPr>
          <w:rFonts w:ascii="Arial" w:hAnsi="Arial" w:cs="Arial"/>
          <w:lang w:val="en-AU"/>
        </w:rPr>
        <w:instrText xml:space="preserve"> SEQ Seq_2 \n  </w:instrText>
      </w:r>
      <w:r w:rsidRPr="00CA1963">
        <w:rPr>
          <w:rFonts w:ascii="Arial" w:hAnsi="Arial" w:cs="Arial"/>
          <w:lang w:val="en-AU"/>
        </w:rPr>
        <w:fldChar w:fldCharType="separate"/>
      </w:r>
      <w:r w:rsidR="008339DF">
        <w:rPr>
          <w:rFonts w:ascii="Arial" w:hAnsi="Arial" w:cs="Arial"/>
          <w:noProof/>
          <w:lang w:val="en-AU"/>
        </w:rPr>
        <w:t>10</w:t>
      </w:r>
      <w:r w:rsidRPr="00CA1963">
        <w:rPr>
          <w:rFonts w:ascii="Arial" w:hAnsi="Arial" w:cs="Arial"/>
          <w:lang w:val="en-AU"/>
        </w:rPr>
        <w:fldChar w:fldCharType="end"/>
      </w:r>
      <w:r w:rsidRPr="00CA1963">
        <w:rPr>
          <w:rFonts w:ascii="Arial" w:hAnsi="Arial" w:cs="Arial"/>
          <w:lang w:val="en-AU"/>
        </w:rPr>
        <w:t>.</w:t>
      </w:r>
      <w:r w:rsidRPr="00CA1963">
        <w:rPr>
          <w:rFonts w:ascii="Arial" w:hAnsi="Arial" w:cs="Arial"/>
          <w:lang w:val="en-AU"/>
        </w:rPr>
        <w:tab/>
      </w:r>
      <w:r>
        <w:rPr>
          <w:rFonts w:ascii="Arial" w:hAnsi="Arial" w:cs="Arial"/>
          <w:b/>
          <w:lang w:val="en-AU"/>
        </w:rPr>
        <w:t>Contaminated Land Management</w:t>
      </w:r>
    </w:p>
    <w:p w:rsidR="00CA1963" w:rsidRDefault="00CA1963" w:rsidP="00CA1963">
      <w:pPr>
        <w:ind w:left="567"/>
        <w:rPr>
          <w:lang w:val="en-AU"/>
        </w:rPr>
      </w:pPr>
    </w:p>
    <w:p w:rsidR="00CA1963" w:rsidRPr="00CA1963" w:rsidRDefault="00CA1963" w:rsidP="00CA1963">
      <w:pPr>
        <w:ind w:left="567"/>
        <w:jc w:val="both"/>
        <w:rPr>
          <w:rFonts w:ascii="Arial" w:hAnsi="Arial" w:cs="Arial"/>
          <w:lang w:eastAsia="en-AU"/>
        </w:rPr>
      </w:pPr>
      <w:r w:rsidRPr="00CA1963">
        <w:rPr>
          <w:rFonts w:ascii="Arial" w:hAnsi="Arial" w:cs="Arial"/>
          <w:lang w:eastAsia="en-AU"/>
        </w:rPr>
        <w:t xml:space="preserve">Prior to the issuance of a Construction Certificate, a site auditor accredited by the EPA under the Contaminated Land Management Act 1997 must be engaged. The site auditor is to provide a section </w:t>
      </w:r>
      <w:proofErr w:type="gramStart"/>
      <w:r w:rsidRPr="00CA1963">
        <w:rPr>
          <w:rFonts w:ascii="Arial" w:hAnsi="Arial" w:cs="Arial"/>
          <w:lang w:eastAsia="en-AU"/>
        </w:rPr>
        <w:t>A</w:t>
      </w:r>
      <w:proofErr w:type="gramEnd"/>
      <w:r w:rsidRPr="00CA1963">
        <w:rPr>
          <w:rFonts w:ascii="Arial" w:hAnsi="Arial" w:cs="Arial"/>
          <w:lang w:eastAsia="en-AU"/>
        </w:rPr>
        <w:t xml:space="preserve"> site audit statement (SAS) and accompanying site audit report certifying suitability of the land for the proposed land use.</w:t>
      </w:r>
    </w:p>
    <w:p w:rsidR="00CA1963" w:rsidRPr="00CA1963" w:rsidRDefault="00CA1963" w:rsidP="00CA1963">
      <w:pPr>
        <w:ind w:left="567"/>
        <w:jc w:val="both"/>
        <w:rPr>
          <w:rFonts w:ascii="Arial" w:hAnsi="Arial" w:cs="Arial"/>
          <w:lang w:eastAsia="en-AU"/>
        </w:rPr>
      </w:pPr>
      <w:r w:rsidRPr="00CA1963">
        <w:rPr>
          <w:rFonts w:ascii="Arial" w:hAnsi="Arial" w:cs="Arial"/>
          <w:lang w:eastAsia="en-AU"/>
        </w:rPr>
        <w:t xml:space="preserve"> </w:t>
      </w:r>
    </w:p>
    <w:p w:rsidR="00CA1963" w:rsidRPr="00CA1963" w:rsidRDefault="00CA1963" w:rsidP="00CA1963">
      <w:pPr>
        <w:ind w:left="567"/>
        <w:jc w:val="both"/>
        <w:rPr>
          <w:rFonts w:ascii="Arial" w:hAnsi="Arial" w:cs="Arial"/>
          <w:lang w:eastAsia="en-AU"/>
        </w:rPr>
      </w:pPr>
      <w:r w:rsidRPr="00CA1963">
        <w:rPr>
          <w:rFonts w:ascii="Arial" w:hAnsi="Arial" w:cs="Arial"/>
          <w:lang w:eastAsia="en-AU"/>
        </w:rPr>
        <w:t>(Note: By engaging a site auditor to provide a section A SAS, the site auditor will review the adequacy of the investigations, unexpected finds protocol, any remedial works or management plan required and confirm suitability of the land use.)</w:t>
      </w:r>
    </w:p>
    <w:p w:rsidR="00CA1963" w:rsidRDefault="00CA1963" w:rsidP="00CA1963">
      <w:pPr>
        <w:jc w:val="both"/>
        <w:rPr>
          <w:rFonts w:ascii="Arial" w:hAnsi="Arial" w:cs="Arial"/>
          <w:lang w:val="en-AU"/>
        </w:rPr>
      </w:pPr>
    </w:p>
    <w:p w:rsidR="00CA1963" w:rsidRPr="006F272F" w:rsidRDefault="00CA1963" w:rsidP="00CA1963">
      <w:pPr>
        <w:ind w:left="567" w:hanging="567"/>
        <w:rPr>
          <w:rFonts w:ascii="Arial" w:hAnsi="Arial" w:cs="Arial"/>
          <w:lang w:val="en-AU"/>
        </w:rPr>
      </w:pPr>
      <w:r w:rsidRPr="006F272F">
        <w:rPr>
          <w:rFonts w:ascii="Arial" w:hAnsi="Arial" w:cs="Arial"/>
          <w:lang w:val="en-AU"/>
        </w:rPr>
        <w:fldChar w:fldCharType="begin"/>
      </w:r>
      <w:r w:rsidRPr="006F272F">
        <w:rPr>
          <w:rFonts w:ascii="Arial" w:hAnsi="Arial" w:cs="Arial"/>
          <w:lang w:val="en-AU"/>
        </w:rPr>
        <w:instrText xml:space="preserve"> SEQ Seq_2 \n   </w:instrText>
      </w:r>
      <w:r w:rsidRPr="006F272F">
        <w:rPr>
          <w:rFonts w:ascii="Arial" w:hAnsi="Arial" w:cs="Arial"/>
          <w:lang w:val="en-AU"/>
        </w:rPr>
        <w:fldChar w:fldCharType="separate"/>
      </w:r>
      <w:r w:rsidR="008339DF">
        <w:rPr>
          <w:rFonts w:ascii="Arial" w:hAnsi="Arial" w:cs="Arial"/>
          <w:noProof/>
          <w:lang w:val="en-AU"/>
        </w:rPr>
        <w:t>11</w:t>
      </w:r>
      <w:r w:rsidRPr="006F272F">
        <w:rPr>
          <w:rFonts w:ascii="Arial" w:hAnsi="Arial" w:cs="Arial"/>
          <w:lang w:val="en-AU"/>
        </w:rPr>
        <w:fldChar w:fldCharType="end"/>
      </w:r>
      <w:r w:rsidRPr="006F272F">
        <w:rPr>
          <w:rFonts w:ascii="Arial" w:hAnsi="Arial" w:cs="Arial"/>
          <w:lang w:val="en-AU"/>
        </w:rPr>
        <w:t>.</w:t>
      </w:r>
      <w:r w:rsidRPr="006F272F">
        <w:rPr>
          <w:rFonts w:ascii="Arial" w:hAnsi="Arial" w:cs="Arial"/>
          <w:lang w:val="en-AU"/>
        </w:rPr>
        <w:tab/>
      </w:r>
      <w:r w:rsidRPr="006F272F">
        <w:rPr>
          <w:rFonts w:ascii="Arial" w:hAnsi="Arial" w:cs="Arial"/>
          <w:b/>
          <w:lang w:val="en-AU"/>
        </w:rPr>
        <w:t>Traffic Engineer’s Comments</w:t>
      </w:r>
    </w:p>
    <w:p w:rsidR="00CA1963" w:rsidRPr="006F272F" w:rsidRDefault="00CA1963" w:rsidP="00CA1963">
      <w:pPr>
        <w:ind w:left="567" w:hanging="567"/>
        <w:rPr>
          <w:lang w:val="en-AU"/>
        </w:rPr>
      </w:pPr>
    </w:p>
    <w:p w:rsidR="00CA1963" w:rsidRPr="006F272F" w:rsidRDefault="00CA1963" w:rsidP="006F272F">
      <w:pPr>
        <w:numPr>
          <w:ilvl w:val="0"/>
          <w:numId w:val="17"/>
        </w:numPr>
        <w:ind w:left="1134" w:hanging="567"/>
        <w:contextualSpacing/>
        <w:jc w:val="both"/>
        <w:rPr>
          <w:rFonts w:ascii="Arial" w:eastAsiaTheme="minorHAnsi" w:hAnsi="Arial" w:cs="Arial"/>
        </w:rPr>
      </w:pPr>
      <w:r w:rsidRPr="006F272F">
        <w:rPr>
          <w:rFonts w:ascii="Arial" w:eastAsiaTheme="minorHAnsi" w:hAnsi="Arial" w:cs="Arial"/>
        </w:rPr>
        <w:t>Access driveways and internal layout shall be designed for the largest vehicle which is anticipated to use the site and shall be determined based on swept path analysis. Minimum design for access driveway to cater for heavy rigid vehicles and articulated vehicles shall be based on AS 2890.2:2002 and swept path analysis;</w:t>
      </w:r>
    </w:p>
    <w:p w:rsidR="00CA1963" w:rsidRPr="006F272F" w:rsidRDefault="00CA1963" w:rsidP="006F272F">
      <w:pPr>
        <w:numPr>
          <w:ilvl w:val="0"/>
          <w:numId w:val="17"/>
        </w:numPr>
        <w:ind w:left="1134" w:hanging="567"/>
        <w:contextualSpacing/>
        <w:jc w:val="both"/>
        <w:rPr>
          <w:rFonts w:ascii="Arial" w:eastAsiaTheme="minorHAnsi" w:hAnsi="Arial" w:cs="Arial"/>
        </w:rPr>
      </w:pPr>
      <w:r w:rsidRPr="006F272F">
        <w:rPr>
          <w:rFonts w:ascii="Arial" w:eastAsiaTheme="minorHAnsi" w:hAnsi="Arial" w:cs="Arial"/>
        </w:rPr>
        <w:lastRenderedPageBreak/>
        <w:t>The maximum grades of the manoeuvring areas shall comply with AS/NZS 2890.1:2004 for parking facilities Part 1: Off-street car parking and AS 2890.2:2009 – Parking facilities Part 2: Off-street commercial facilities;</w:t>
      </w:r>
    </w:p>
    <w:p w:rsidR="00CA1963" w:rsidRPr="006F272F" w:rsidRDefault="00CA1963" w:rsidP="006F272F">
      <w:pPr>
        <w:numPr>
          <w:ilvl w:val="0"/>
          <w:numId w:val="17"/>
        </w:numPr>
        <w:ind w:left="1134" w:hanging="567"/>
        <w:contextualSpacing/>
        <w:jc w:val="both"/>
        <w:rPr>
          <w:rFonts w:ascii="Arial" w:eastAsiaTheme="minorHAnsi" w:hAnsi="Arial" w:cs="Arial"/>
        </w:rPr>
      </w:pPr>
      <w:r w:rsidRPr="006F272F">
        <w:rPr>
          <w:rFonts w:ascii="Arial" w:eastAsiaTheme="minorHAnsi" w:hAnsi="Arial" w:cs="Arial"/>
        </w:rPr>
        <w:t>All car parking spaces (dimensions of the parking spaces and aisle widths) shall be designed in accordance with the requirement of AS/NZS 2890.1:2004;</w:t>
      </w:r>
    </w:p>
    <w:p w:rsidR="00CA1963" w:rsidRPr="006F272F" w:rsidRDefault="00CA1963" w:rsidP="006F272F">
      <w:pPr>
        <w:numPr>
          <w:ilvl w:val="0"/>
          <w:numId w:val="17"/>
        </w:numPr>
        <w:ind w:left="1134" w:hanging="567"/>
        <w:contextualSpacing/>
        <w:jc w:val="both"/>
        <w:rPr>
          <w:rFonts w:ascii="Arial" w:eastAsiaTheme="minorHAnsi" w:hAnsi="Arial" w:cs="Arial"/>
        </w:rPr>
      </w:pPr>
      <w:r w:rsidRPr="006F272F">
        <w:rPr>
          <w:rFonts w:ascii="Arial" w:eastAsiaTheme="minorHAnsi" w:hAnsi="Arial" w:cs="Arial"/>
        </w:rPr>
        <w:t>All accessible spaces and shared areas shall comply with the requirement of AS/NZS 2890.6:2009;</w:t>
      </w:r>
    </w:p>
    <w:p w:rsidR="00CA1963" w:rsidRPr="006F272F" w:rsidRDefault="00CA1963" w:rsidP="006F272F">
      <w:pPr>
        <w:numPr>
          <w:ilvl w:val="0"/>
          <w:numId w:val="17"/>
        </w:numPr>
        <w:ind w:left="1134" w:hanging="567"/>
        <w:contextualSpacing/>
        <w:jc w:val="both"/>
        <w:rPr>
          <w:rFonts w:ascii="Arial" w:eastAsiaTheme="minorHAnsi" w:hAnsi="Arial" w:cs="Arial"/>
        </w:rPr>
      </w:pPr>
      <w:r w:rsidRPr="006F272F">
        <w:rPr>
          <w:rFonts w:ascii="Arial" w:eastAsiaTheme="minorHAnsi" w:hAnsi="Arial" w:cs="Arial"/>
        </w:rPr>
        <w:t>Parking spaces shall be located at least 300 mm clear of obstructions higher than 150 mm such as walls, fences and columns;</w:t>
      </w:r>
    </w:p>
    <w:p w:rsidR="00CA1963" w:rsidRPr="006F272F" w:rsidRDefault="00CA1963" w:rsidP="006F272F">
      <w:pPr>
        <w:numPr>
          <w:ilvl w:val="0"/>
          <w:numId w:val="16"/>
        </w:numPr>
        <w:spacing w:after="160" w:line="259" w:lineRule="auto"/>
        <w:ind w:left="1134" w:hanging="567"/>
        <w:contextualSpacing/>
        <w:jc w:val="both"/>
        <w:rPr>
          <w:rFonts w:ascii="Arial" w:eastAsiaTheme="minorHAnsi" w:hAnsi="Arial" w:cs="Arial"/>
        </w:rPr>
      </w:pPr>
      <w:r w:rsidRPr="006F272F">
        <w:rPr>
          <w:rFonts w:ascii="Arial" w:eastAsiaTheme="minorHAnsi" w:hAnsi="Arial" w:cs="Arial"/>
        </w:rPr>
        <w:t>Entry and exit driveways to and from the car parking and truck parking areas shall be clearly identified by signs and line markings. Line markings shall be installed to clarify the direction of travel within the site;</w:t>
      </w:r>
    </w:p>
    <w:p w:rsidR="00CA1963" w:rsidRPr="006F272F" w:rsidRDefault="00CA1963" w:rsidP="006F272F">
      <w:pPr>
        <w:numPr>
          <w:ilvl w:val="0"/>
          <w:numId w:val="15"/>
        </w:numPr>
        <w:ind w:left="1134" w:hanging="567"/>
        <w:contextualSpacing/>
        <w:jc w:val="both"/>
        <w:rPr>
          <w:rFonts w:ascii="Arial" w:eastAsiaTheme="minorHAnsi" w:hAnsi="Arial" w:cs="Arial"/>
        </w:rPr>
      </w:pPr>
      <w:r w:rsidRPr="006F272F">
        <w:rPr>
          <w:rFonts w:ascii="Arial" w:eastAsiaTheme="minorHAnsi" w:hAnsi="Arial" w:cs="Arial"/>
        </w:rPr>
        <w:t>The proposed access roads for fire trucks shall comply with the requirement of AS 2890.2:2002 in regard to the road width, sight distance, grades and levels;</w:t>
      </w:r>
    </w:p>
    <w:p w:rsidR="00CA1963" w:rsidRPr="006F272F" w:rsidRDefault="00CA1963" w:rsidP="006F272F">
      <w:pPr>
        <w:numPr>
          <w:ilvl w:val="0"/>
          <w:numId w:val="15"/>
        </w:numPr>
        <w:ind w:left="1134" w:hanging="567"/>
        <w:contextualSpacing/>
        <w:jc w:val="both"/>
        <w:rPr>
          <w:rFonts w:ascii="Arial" w:eastAsiaTheme="minorHAnsi" w:hAnsi="Arial" w:cs="Arial"/>
          <w:b/>
        </w:rPr>
      </w:pPr>
      <w:r w:rsidRPr="006F272F">
        <w:rPr>
          <w:rFonts w:ascii="Arial" w:eastAsiaTheme="minorHAnsi" w:hAnsi="Arial" w:cs="Arial"/>
        </w:rPr>
        <w:t>The hardstand area and loading docks shall be designed to accommodate the largest design vehicle, which is likely to service the site and to comply with AS 2890.2:2002. The dimensions of the proposed loading docks shall comply with Table 4.1 (service bay dimensions) of AS 2890.2:2002;</w:t>
      </w:r>
    </w:p>
    <w:p w:rsidR="00CA1963" w:rsidRPr="006F272F" w:rsidRDefault="00CA1963" w:rsidP="006F272F">
      <w:pPr>
        <w:numPr>
          <w:ilvl w:val="0"/>
          <w:numId w:val="15"/>
        </w:numPr>
        <w:ind w:left="1134" w:hanging="567"/>
        <w:contextualSpacing/>
        <w:jc w:val="both"/>
        <w:rPr>
          <w:rFonts w:ascii="Arial" w:eastAsiaTheme="minorHAnsi" w:hAnsi="Arial" w:cs="Arial"/>
        </w:rPr>
      </w:pPr>
      <w:r w:rsidRPr="006F272F">
        <w:rPr>
          <w:rFonts w:ascii="Arial" w:eastAsiaTheme="minorHAnsi" w:hAnsi="Arial" w:cs="Arial"/>
        </w:rPr>
        <w:t xml:space="preserve">Appropriate traffic calming devices shall be installed to </w:t>
      </w:r>
      <w:proofErr w:type="spellStart"/>
      <w:r w:rsidRPr="006F272F">
        <w:rPr>
          <w:rFonts w:ascii="Arial" w:eastAsiaTheme="minorHAnsi" w:hAnsi="Arial" w:cs="Arial"/>
        </w:rPr>
        <w:t>minimise</w:t>
      </w:r>
      <w:proofErr w:type="spellEnd"/>
      <w:r w:rsidRPr="006F272F">
        <w:rPr>
          <w:rFonts w:ascii="Arial" w:eastAsiaTheme="minorHAnsi" w:hAnsi="Arial" w:cs="Arial"/>
        </w:rPr>
        <w:t xml:space="preserve"> potential conflicts between vehicles and pedestrians using the site; </w:t>
      </w:r>
    </w:p>
    <w:p w:rsidR="00CA1963" w:rsidRPr="006F272F" w:rsidRDefault="00CA1963" w:rsidP="006F272F">
      <w:pPr>
        <w:numPr>
          <w:ilvl w:val="0"/>
          <w:numId w:val="15"/>
        </w:numPr>
        <w:ind w:left="1134" w:hanging="567"/>
        <w:contextualSpacing/>
        <w:jc w:val="both"/>
        <w:rPr>
          <w:rFonts w:ascii="Arial" w:eastAsiaTheme="minorHAnsi" w:hAnsi="Arial" w:cs="Arial"/>
        </w:rPr>
      </w:pPr>
      <w:r w:rsidRPr="006F272F">
        <w:rPr>
          <w:rFonts w:ascii="Arial" w:eastAsiaTheme="minorHAnsi" w:hAnsi="Arial" w:cs="Arial"/>
        </w:rPr>
        <w:t xml:space="preserve">A construction traffic management plan shall be submitted to Council and RMS for assessment prior to the issuing of an Occupation Certificate; and </w:t>
      </w:r>
    </w:p>
    <w:p w:rsidR="00CA1963" w:rsidRDefault="00CA1963" w:rsidP="00CA1963">
      <w:pPr>
        <w:ind w:left="567"/>
        <w:rPr>
          <w:lang w:val="en-AU"/>
        </w:rPr>
      </w:pPr>
    </w:p>
    <w:p w:rsidR="00CA1963" w:rsidRPr="00CA1963" w:rsidRDefault="00CA1963" w:rsidP="00CA1963">
      <w:pPr>
        <w:ind w:left="567" w:hanging="567"/>
        <w:rPr>
          <w:b/>
          <w:lang w:val="en-AU"/>
        </w:rPr>
      </w:pPr>
      <w:r w:rsidRPr="00CA1963">
        <w:rPr>
          <w:rFonts w:ascii="Arial" w:hAnsi="Arial" w:cs="Arial"/>
          <w:lang w:val="en-AU"/>
        </w:rPr>
        <w:fldChar w:fldCharType="begin"/>
      </w:r>
      <w:r w:rsidRPr="00CA1963">
        <w:rPr>
          <w:rFonts w:ascii="Arial" w:hAnsi="Arial" w:cs="Arial"/>
          <w:lang w:val="en-AU"/>
        </w:rPr>
        <w:instrText xml:space="preserve"> SEQ Seq_2 \n    </w:instrText>
      </w:r>
      <w:r w:rsidRPr="00CA1963">
        <w:rPr>
          <w:rFonts w:ascii="Arial" w:hAnsi="Arial" w:cs="Arial"/>
          <w:lang w:val="en-AU"/>
        </w:rPr>
        <w:fldChar w:fldCharType="separate"/>
      </w:r>
      <w:r w:rsidR="008339DF">
        <w:rPr>
          <w:rFonts w:ascii="Arial" w:hAnsi="Arial" w:cs="Arial"/>
          <w:noProof/>
          <w:lang w:val="en-AU"/>
        </w:rPr>
        <w:t>12</w:t>
      </w:r>
      <w:r w:rsidRPr="00CA1963">
        <w:rPr>
          <w:rFonts w:ascii="Arial" w:hAnsi="Arial" w:cs="Arial"/>
          <w:lang w:val="en-AU"/>
        </w:rPr>
        <w:fldChar w:fldCharType="end"/>
      </w:r>
      <w:r w:rsidRPr="00CA1963">
        <w:rPr>
          <w:rFonts w:ascii="Arial" w:hAnsi="Arial" w:cs="Arial"/>
          <w:lang w:val="en-AU"/>
        </w:rPr>
        <w:t>.</w:t>
      </w:r>
      <w:r w:rsidRPr="00CA1963">
        <w:rPr>
          <w:rFonts w:ascii="Arial" w:hAnsi="Arial" w:cs="Arial"/>
          <w:lang w:val="en-AU"/>
        </w:rPr>
        <w:tab/>
      </w:r>
      <w:r>
        <w:rPr>
          <w:rFonts w:ascii="Arial" w:hAnsi="Arial" w:cs="Arial"/>
          <w:b/>
          <w:lang w:val="en-AU"/>
        </w:rPr>
        <w:t>Sydney Water Comments</w:t>
      </w:r>
    </w:p>
    <w:p w:rsidR="00CA1963" w:rsidRPr="00CA1963" w:rsidRDefault="00CA1963" w:rsidP="00CA1963">
      <w:pPr>
        <w:ind w:left="567"/>
        <w:rPr>
          <w:lang w:val="en-AU"/>
        </w:rPr>
      </w:pPr>
    </w:p>
    <w:p w:rsidR="00CA1963" w:rsidRDefault="00CA1963" w:rsidP="00CA1963">
      <w:pPr>
        <w:ind w:left="567"/>
        <w:jc w:val="both"/>
        <w:rPr>
          <w:rFonts w:ascii="Arial" w:hAnsi="Arial" w:cs="Arial"/>
          <w:lang w:val="en-AU" w:eastAsia="en-AU"/>
        </w:rPr>
      </w:pPr>
      <w:r>
        <w:rPr>
          <w:rFonts w:ascii="Arial" w:hAnsi="Arial" w:cs="Arial"/>
          <w:u w:val="single"/>
          <w:lang w:val="en-AU" w:eastAsia="en-AU"/>
        </w:rPr>
        <w:t>Building Plan Approval</w:t>
      </w:r>
    </w:p>
    <w:p w:rsidR="00CA1963" w:rsidRDefault="00CA1963" w:rsidP="00CA1963">
      <w:pPr>
        <w:ind w:left="567"/>
        <w:jc w:val="both"/>
        <w:rPr>
          <w:rFonts w:ascii="Arial" w:hAnsi="Arial" w:cs="Arial"/>
          <w:lang w:val="en-AU" w:eastAsia="en-AU"/>
        </w:rPr>
      </w:pPr>
    </w:p>
    <w:p w:rsidR="00CA1963" w:rsidRDefault="00CA1963" w:rsidP="00CA1963">
      <w:pPr>
        <w:ind w:left="567"/>
        <w:jc w:val="both"/>
        <w:rPr>
          <w:rFonts w:ascii="Arial" w:hAnsi="Arial" w:cs="Arial"/>
          <w:lang w:val="en-AU" w:eastAsia="en-AU"/>
        </w:rPr>
      </w:pPr>
      <w:r>
        <w:rPr>
          <w:rFonts w:ascii="Arial" w:hAnsi="Arial" w:cs="Arial"/>
          <w:lang w:val="en-AU" w:eastAsia="en-AU"/>
        </w:rPr>
        <w:t xml:space="preserve">The approved plans must be submitted to the Sydney Water </w:t>
      </w:r>
      <w:r>
        <w:rPr>
          <w:rFonts w:ascii="Arial" w:hAnsi="Arial" w:cs="Arial"/>
          <w:u w:val="single"/>
          <w:lang w:val="en-AU" w:eastAsia="en-AU"/>
        </w:rPr>
        <w:t xml:space="preserve">Tap in </w:t>
      </w:r>
      <w:r>
        <w:rPr>
          <w:rFonts w:ascii="Arial" w:hAnsi="Arial" w:cs="Arial"/>
          <w:u w:val="single"/>
          <w:vertAlign w:val="superscript"/>
          <w:lang w:val="en-AU" w:eastAsia="en-AU"/>
        </w:rPr>
        <w:t>TM</w:t>
      </w:r>
      <w:r>
        <w:rPr>
          <w:rFonts w:ascii="Arial" w:hAnsi="Arial" w:cs="Arial"/>
          <w:lang w:val="en-AU" w:eastAsia="en-AU"/>
        </w:rPr>
        <w:t xml:space="preserve"> online service to determine whether the development will affect any Sydney Water sewer or water main, stormwater drains and/or easement, and if further requirements need to be met.</w:t>
      </w:r>
    </w:p>
    <w:p w:rsidR="00CA1963" w:rsidRDefault="00CA1963" w:rsidP="00CA1963">
      <w:pPr>
        <w:ind w:left="567"/>
        <w:jc w:val="both"/>
        <w:rPr>
          <w:rFonts w:ascii="Arial" w:hAnsi="Arial" w:cs="Arial"/>
          <w:lang w:val="en-AU" w:eastAsia="en-AU"/>
        </w:rPr>
      </w:pPr>
    </w:p>
    <w:p w:rsidR="00CA1963" w:rsidRDefault="00CA1963" w:rsidP="00CA1963">
      <w:pPr>
        <w:ind w:left="567"/>
        <w:jc w:val="both"/>
        <w:rPr>
          <w:rFonts w:ascii="Arial" w:hAnsi="Arial" w:cs="Arial"/>
          <w:i/>
          <w:lang w:val="en-AU" w:eastAsia="en-AU"/>
        </w:rPr>
      </w:pPr>
      <w:r>
        <w:rPr>
          <w:rFonts w:ascii="Arial" w:hAnsi="Arial" w:cs="Arial"/>
          <w:i/>
          <w:lang w:val="en-AU" w:eastAsia="en-AU"/>
        </w:rPr>
        <w:t xml:space="preserve">The Sydney Water </w:t>
      </w:r>
      <w:r>
        <w:rPr>
          <w:rFonts w:ascii="Arial" w:hAnsi="Arial" w:cs="Arial"/>
          <w:u w:val="single"/>
          <w:lang w:val="en-AU" w:eastAsia="en-AU"/>
        </w:rPr>
        <w:t xml:space="preserve">Tap in </w:t>
      </w:r>
      <w:r>
        <w:rPr>
          <w:rFonts w:ascii="Arial" w:hAnsi="Arial" w:cs="Arial"/>
          <w:u w:val="single"/>
          <w:vertAlign w:val="superscript"/>
          <w:lang w:val="en-AU" w:eastAsia="en-AU"/>
        </w:rPr>
        <w:t>TM</w:t>
      </w:r>
      <w:r>
        <w:rPr>
          <w:rFonts w:ascii="Arial" w:hAnsi="Arial" w:cs="Arial"/>
          <w:vertAlign w:val="superscript"/>
          <w:lang w:val="en-AU" w:eastAsia="en-AU"/>
        </w:rPr>
        <w:t xml:space="preserve"> </w:t>
      </w:r>
      <w:r>
        <w:rPr>
          <w:rFonts w:ascii="Arial" w:hAnsi="Arial" w:cs="Arial"/>
          <w:i/>
          <w:lang w:val="en-AU" w:eastAsia="en-AU"/>
        </w:rPr>
        <w:t>online self-service replaces our Quick Check Agents as of 30 November 2015.</w:t>
      </w:r>
    </w:p>
    <w:p w:rsidR="00CA1963" w:rsidRDefault="00CA1963" w:rsidP="00CA1963">
      <w:pPr>
        <w:ind w:left="567"/>
        <w:jc w:val="both"/>
        <w:rPr>
          <w:rFonts w:ascii="Arial" w:hAnsi="Arial" w:cs="Arial"/>
          <w:i/>
          <w:lang w:val="en-AU" w:eastAsia="en-AU"/>
        </w:rPr>
      </w:pPr>
    </w:p>
    <w:p w:rsidR="00CA1963" w:rsidRDefault="00CA1963" w:rsidP="00CA1963">
      <w:pPr>
        <w:ind w:left="567"/>
        <w:jc w:val="both"/>
        <w:rPr>
          <w:rFonts w:ascii="Arial" w:hAnsi="Arial" w:cs="Arial"/>
          <w:lang w:val="en-AU" w:eastAsia="en-AU"/>
        </w:rPr>
      </w:pPr>
      <w:r w:rsidRPr="00CA1963">
        <w:rPr>
          <w:rFonts w:ascii="Arial" w:hAnsi="Arial" w:cs="Arial"/>
          <w:lang w:val="en-AU" w:eastAsia="en-AU"/>
        </w:rPr>
        <w:t xml:space="preserve">The </w:t>
      </w:r>
      <w:r>
        <w:rPr>
          <w:rFonts w:ascii="Arial" w:hAnsi="Arial" w:cs="Arial"/>
          <w:u w:val="single"/>
          <w:lang w:val="en-AU" w:eastAsia="en-AU"/>
        </w:rPr>
        <w:t xml:space="preserve">Tap in </w:t>
      </w:r>
      <w:r>
        <w:rPr>
          <w:rFonts w:ascii="Arial" w:hAnsi="Arial" w:cs="Arial"/>
          <w:u w:val="single"/>
          <w:vertAlign w:val="superscript"/>
          <w:lang w:val="en-AU" w:eastAsia="en-AU"/>
        </w:rPr>
        <w:t>TM</w:t>
      </w:r>
      <w:r>
        <w:rPr>
          <w:rFonts w:ascii="Arial" w:hAnsi="Arial" w:cs="Arial"/>
          <w:lang w:val="en-AU" w:eastAsia="en-AU"/>
        </w:rPr>
        <w:t xml:space="preserve"> service provides 24/7 access to a range of services, including:</w:t>
      </w:r>
    </w:p>
    <w:p w:rsidR="00CA1963" w:rsidRDefault="00CA1963" w:rsidP="00CA1963">
      <w:pPr>
        <w:ind w:left="567"/>
        <w:jc w:val="both"/>
        <w:rPr>
          <w:rFonts w:ascii="Arial" w:hAnsi="Arial" w:cs="Arial"/>
          <w:lang w:val="en-AU" w:eastAsia="en-AU"/>
        </w:rPr>
      </w:pP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Building plans approvals</w:t>
      </w: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Connection and disconnection approvals</w:t>
      </w: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Diagrams</w:t>
      </w: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Trade waste approvals</w:t>
      </w: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Pressure information</w:t>
      </w: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Water metre installations</w:t>
      </w: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Pressure boosting and pump approvals</w:t>
      </w:r>
    </w:p>
    <w:p w:rsidR="00CA1963" w:rsidRPr="00CA1963" w:rsidRDefault="00CA1963" w:rsidP="00CA1963">
      <w:pPr>
        <w:pStyle w:val="ListParagraph"/>
        <w:numPr>
          <w:ilvl w:val="0"/>
          <w:numId w:val="18"/>
        </w:numPr>
        <w:jc w:val="both"/>
        <w:rPr>
          <w:rFonts w:cs="Arial"/>
          <w:lang w:eastAsia="en-AU"/>
        </w:rPr>
      </w:pPr>
      <w:r w:rsidRPr="00CA1963">
        <w:rPr>
          <w:rFonts w:cs="Arial"/>
          <w:lang w:eastAsia="en-AU"/>
        </w:rPr>
        <w:t>Changes to an existing service or asset, e.g. relocating or moving an asset.</w:t>
      </w:r>
    </w:p>
    <w:p w:rsidR="00CA1963" w:rsidRDefault="00CA1963" w:rsidP="00CA1963">
      <w:pPr>
        <w:ind w:left="567"/>
        <w:jc w:val="both"/>
        <w:rPr>
          <w:rFonts w:ascii="Arial" w:hAnsi="Arial" w:cs="Arial"/>
          <w:lang w:val="en-AU" w:eastAsia="en-AU"/>
        </w:rPr>
      </w:pPr>
    </w:p>
    <w:p w:rsidR="00CA1963" w:rsidRDefault="00CA1963" w:rsidP="00CA1963">
      <w:pPr>
        <w:ind w:left="567"/>
        <w:jc w:val="both"/>
        <w:rPr>
          <w:rFonts w:ascii="Arial" w:hAnsi="Arial" w:cs="Arial"/>
          <w:lang w:val="en-AU" w:eastAsia="en-AU"/>
        </w:rPr>
      </w:pPr>
      <w:r>
        <w:rPr>
          <w:rFonts w:ascii="Arial" w:hAnsi="Arial" w:cs="Arial"/>
          <w:lang w:val="en-AU" w:eastAsia="en-AU"/>
        </w:rPr>
        <w:lastRenderedPageBreak/>
        <w:t xml:space="preserve">Sydney Water’s </w:t>
      </w:r>
      <w:r>
        <w:rPr>
          <w:rFonts w:ascii="Arial" w:hAnsi="Arial" w:cs="Arial"/>
          <w:u w:val="single"/>
          <w:lang w:val="en-AU" w:eastAsia="en-AU"/>
        </w:rPr>
        <w:t xml:space="preserve">Tap in </w:t>
      </w:r>
      <w:r>
        <w:rPr>
          <w:rFonts w:ascii="Arial" w:hAnsi="Arial" w:cs="Arial"/>
          <w:u w:val="single"/>
          <w:vertAlign w:val="superscript"/>
          <w:lang w:val="en-AU" w:eastAsia="en-AU"/>
        </w:rPr>
        <w:t>TM</w:t>
      </w:r>
      <w:r>
        <w:rPr>
          <w:rFonts w:ascii="Arial" w:hAnsi="Arial" w:cs="Arial"/>
          <w:lang w:val="en-AU" w:eastAsia="en-AU"/>
        </w:rPr>
        <w:t xml:space="preserve"> online service is available </w:t>
      </w:r>
      <w:proofErr w:type="gramStart"/>
      <w:r>
        <w:rPr>
          <w:rFonts w:ascii="Arial" w:hAnsi="Arial" w:cs="Arial"/>
          <w:lang w:val="en-AU" w:eastAsia="en-AU"/>
        </w:rPr>
        <w:t>at</w:t>
      </w:r>
      <w:proofErr w:type="gramEnd"/>
      <w:r>
        <w:rPr>
          <w:rFonts w:ascii="Arial" w:hAnsi="Arial" w:cs="Arial"/>
          <w:lang w:val="en-AU" w:eastAsia="en-AU"/>
        </w:rPr>
        <w:t>:</w:t>
      </w:r>
    </w:p>
    <w:p w:rsidR="00CA1963" w:rsidRDefault="00AB72C6" w:rsidP="00CA1963">
      <w:pPr>
        <w:ind w:left="567"/>
        <w:jc w:val="both"/>
        <w:rPr>
          <w:rFonts w:ascii="Arial" w:hAnsi="Arial" w:cs="Arial"/>
          <w:sz w:val="20"/>
          <w:szCs w:val="20"/>
          <w:lang w:val="en-AU" w:eastAsia="en-AU"/>
        </w:rPr>
      </w:pPr>
      <w:hyperlink r:id="rId10" w:history="1">
        <w:r w:rsidR="00CA1963" w:rsidRPr="000B58F4">
          <w:rPr>
            <w:rStyle w:val="Hyperlink"/>
            <w:rFonts w:ascii="Arial" w:hAnsi="Arial" w:cs="Arial"/>
            <w:sz w:val="20"/>
            <w:szCs w:val="20"/>
            <w:lang w:val="en-AU" w:eastAsia="en-AU"/>
          </w:rPr>
          <w:t>https://www.sydneywater.com.au/SW/plumbing-building-developing/building/sydney-water-tap-in/index.htm</w:t>
        </w:r>
      </w:hyperlink>
    </w:p>
    <w:p w:rsidR="00CA1963" w:rsidRDefault="00CA1963" w:rsidP="00CA1963">
      <w:pPr>
        <w:ind w:left="567"/>
        <w:jc w:val="both"/>
        <w:rPr>
          <w:rFonts w:ascii="Arial" w:hAnsi="Arial" w:cs="Arial"/>
          <w:sz w:val="20"/>
          <w:szCs w:val="20"/>
          <w:lang w:val="en-AU" w:eastAsia="en-AU"/>
        </w:rPr>
      </w:pPr>
    </w:p>
    <w:p w:rsidR="00215914" w:rsidRPr="00215914" w:rsidRDefault="00215914" w:rsidP="00CA1963">
      <w:pPr>
        <w:ind w:left="567"/>
        <w:jc w:val="both"/>
        <w:rPr>
          <w:rFonts w:ascii="Arial" w:hAnsi="Arial" w:cs="Arial"/>
          <w:lang w:val="en-AU" w:eastAsia="en-AU"/>
        </w:rPr>
      </w:pPr>
      <w:r w:rsidRPr="00215914">
        <w:rPr>
          <w:rFonts w:ascii="Arial" w:hAnsi="Arial" w:cs="Arial"/>
          <w:lang w:val="en-AU" w:eastAsia="en-AU"/>
        </w:rPr>
        <w:t>Requirements for Business Customers for Commercial and Industrial Property Developments.</w:t>
      </w:r>
    </w:p>
    <w:p w:rsidR="00215914" w:rsidRPr="00CA1963" w:rsidRDefault="00215914" w:rsidP="00CA1963">
      <w:pPr>
        <w:ind w:left="567"/>
        <w:jc w:val="both"/>
        <w:rPr>
          <w:rFonts w:ascii="Arial" w:hAnsi="Arial" w:cs="Arial"/>
          <w:sz w:val="20"/>
          <w:szCs w:val="20"/>
          <w:lang w:val="en-AU" w:eastAsia="en-AU"/>
        </w:rPr>
      </w:pPr>
    </w:p>
    <w:p w:rsidR="00CA1963" w:rsidRPr="00CA1963" w:rsidRDefault="00CA1963" w:rsidP="00CA1963">
      <w:pPr>
        <w:ind w:left="567" w:hanging="567"/>
        <w:rPr>
          <w:b/>
          <w:lang w:val="en-AU" w:eastAsia="en-AU"/>
        </w:rPr>
      </w:pPr>
      <w:r w:rsidRPr="00CA1963">
        <w:rPr>
          <w:rFonts w:ascii="Arial" w:hAnsi="Arial" w:cs="Arial"/>
          <w:lang w:val="en-AU" w:eastAsia="en-AU"/>
        </w:rPr>
        <w:fldChar w:fldCharType="begin"/>
      </w:r>
      <w:r w:rsidRPr="00CA1963">
        <w:rPr>
          <w:rFonts w:ascii="Arial" w:hAnsi="Arial" w:cs="Arial"/>
          <w:lang w:val="en-AU" w:eastAsia="en-AU"/>
        </w:rPr>
        <w:instrText xml:space="preserve"> SEQ Seq_2 \n     </w:instrText>
      </w:r>
      <w:r w:rsidRPr="00CA1963">
        <w:rPr>
          <w:rFonts w:ascii="Arial" w:hAnsi="Arial" w:cs="Arial"/>
          <w:lang w:val="en-AU" w:eastAsia="en-AU"/>
        </w:rPr>
        <w:fldChar w:fldCharType="separate"/>
      </w:r>
      <w:r w:rsidR="008339DF">
        <w:rPr>
          <w:rFonts w:ascii="Arial" w:hAnsi="Arial" w:cs="Arial"/>
          <w:noProof/>
          <w:lang w:val="en-AU" w:eastAsia="en-AU"/>
        </w:rPr>
        <w:t>13</w:t>
      </w:r>
      <w:r w:rsidRPr="00CA1963">
        <w:rPr>
          <w:rFonts w:ascii="Arial" w:hAnsi="Arial" w:cs="Arial"/>
          <w:lang w:val="en-AU" w:eastAsia="en-AU"/>
        </w:rPr>
        <w:fldChar w:fldCharType="end"/>
      </w:r>
      <w:r w:rsidRPr="00CA1963">
        <w:rPr>
          <w:rFonts w:ascii="Arial" w:hAnsi="Arial" w:cs="Arial"/>
          <w:lang w:val="en-AU" w:eastAsia="en-AU"/>
        </w:rPr>
        <w:t>.</w:t>
      </w:r>
      <w:r w:rsidRPr="00CA1963">
        <w:rPr>
          <w:rFonts w:ascii="Arial" w:hAnsi="Arial" w:cs="Arial"/>
          <w:lang w:val="en-AU" w:eastAsia="en-AU"/>
        </w:rPr>
        <w:tab/>
      </w:r>
      <w:r>
        <w:rPr>
          <w:rFonts w:ascii="Arial" w:hAnsi="Arial" w:cs="Arial"/>
          <w:b/>
          <w:lang w:val="en-AU" w:eastAsia="en-AU"/>
        </w:rPr>
        <w:t>RMS Comments</w:t>
      </w:r>
    </w:p>
    <w:p w:rsidR="00CA1963" w:rsidRDefault="00CA1963" w:rsidP="00CA1963">
      <w:pPr>
        <w:ind w:left="567"/>
        <w:rPr>
          <w:lang w:val="en-AU" w:eastAsia="en-AU"/>
        </w:rPr>
      </w:pPr>
    </w:p>
    <w:p w:rsidR="00CA1963" w:rsidRDefault="00CA1963" w:rsidP="00CA1963">
      <w:pPr>
        <w:ind w:left="567"/>
        <w:jc w:val="both"/>
        <w:rPr>
          <w:rFonts w:ascii="Arial" w:hAnsi="Arial" w:cs="Arial"/>
          <w:lang w:val="en-AU" w:eastAsia="en-AU"/>
        </w:rPr>
      </w:pPr>
      <w:r>
        <w:rPr>
          <w:rFonts w:ascii="Arial" w:hAnsi="Arial" w:cs="Arial"/>
          <w:lang w:val="en-AU" w:eastAsia="en-AU"/>
        </w:rPr>
        <w:t>The following conditions have been applied by the RMS</w:t>
      </w:r>
      <w:proofErr w:type="gramStart"/>
      <w:r>
        <w:rPr>
          <w:rFonts w:ascii="Arial" w:hAnsi="Arial" w:cs="Arial"/>
          <w:lang w:val="en-AU" w:eastAsia="en-AU"/>
        </w:rPr>
        <w:t>;</w:t>
      </w:r>
      <w:proofErr w:type="gramEnd"/>
    </w:p>
    <w:p w:rsidR="00CA1963" w:rsidRDefault="00CA1963" w:rsidP="00CA1963">
      <w:pPr>
        <w:ind w:left="567"/>
        <w:jc w:val="both"/>
        <w:rPr>
          <w:rFonts w:ascii="Arial" w:hAnsi="Arial" w:cs="Arial"/>
          <w:lang w:val="en-AU" w:eastAsia="en-AU"/>
        </w:rPr>
      </w:pPr>
    </w:p>
    <w:p w:rsidR="00CA1963" w:rsidRPr="00CA1963" w:rsidRDefault="00CA1963" w:rsidP="00CA1963">
      <w:pPr>
        <w:pStyle w:val="ListParagraph"/>
        <w:numPr>
          <w:ilvl w:val="0"/>
          <w:numId w:val="19"/>
        </w:numPr>
        <w:ind w:left="1134" w:hanging="567"/>
        <w:jc w:val="both"/>
        <w:rPr>
          <w:rFonts w:cs="Arial"/>
          <w:lang w:eastAsia="en-AU"/>
        </w:rPr>
      </w:pPr>
      <w:r w:rsidRPr="00CA1963">
        <w:rPr>
          <w:rFonts w:cs="Arial"/>
          <w:lang w:eastAsia="en-AU"/>
        </w:rPr>
        <w:t xml:space="preserve">Roads and Maritime (RMS) has a plan to upgrade subject section of Old Wallgrove Road with a sign posted speed limit of </w:t>
      </w:r>
      <w:proofErr w:type="spellStart"/>
      <w:r w:rsidRPr="00CA1963">
        <w:rPr>
          <w:rFonts w:cs="Arial"/>
          <w:lang w:eastAsia="en-AU"/>
        </w:rPr>
        <w:t>70km</w:t>
      </w:r>
      <w:proofErr w:type="spellEnd"/>
      <w:r w:rsidRPr="00CA1963">
        <w:rPr>
          <w:rFonts w:cs="Arial"/>
          <w:lang w:eastAsia="en-AU"/>
        </w:rPr>
        <w:t xml:space="preserve">/hr (design speed is </w:t>
      </w:r>
      <w:proofErr w:type="spellStart"/>
      <w:r w:rsidRPr="00CA1963">
        <w:rPr>
          <w:rFonts w:cs="Arial"/>
          <w:lang w:eastAsia="en-AU"/>
        </w:rPr>
        <w:t>80km</w:t>
      </w:r>
      <w:proofErr w:type="spellEnd"/>
      <w:r w:rsidRPr="00CA1963">
        <w:rPr>
          <w:rFonts w:cs="Arial"/>
          <w:lang w:eastAsia="en-AU"/>
        </w:rPr>
        <w:t>/h). The New Estate Road should be connected with Old Wallgrove Road for left in/left out (</w:t>
      </w:r>
      <w:proofErr w:type="spellStart"/>
      <w:r w:rsidRPr="00CA1963">
        <w:rPr>
          <w:rFonts w:cs="Arial"/>
          <w:lang w:eastAsia="en-AU"/>
        </w:rPr>
        <w:t>LILO</w:t>
      </w:r>
      <w:proofErr w:type="spellEnd"/>
      <w:r w:rsidRPr="00CA1963">
        <w:rPr>
          <w:rFonts w:cs="Arial"/>
          <w:lang w:eastAsia="en-AU"/>
        </w:rPr>
        <w:t>) movements only via a deceleration lane.</w:t>
      </w:r>
    </w:p>
    <w:p w:rsidR="00CA1963" w:rsidRDefault="00CA1963" w:rsidP="00CA1963">
      <w:pPr>
        <w:ind w:left="1134" w:hanging="567"/>
        <w:jc w:val="both"/>
        <w:rPr>
          <w:rFonts w:ascii="Arial" w:hAnsi="Arial" w:cs="Arial"/>
          <w:lang w:val="en-AU" w:eastAsia="en-AU"/>
        </w:rPr>
      </w:pPr>
    </w:p>
    <w:p w:rsidR="00CA1963" w:rsidRPr="00CA1963" w:rsidRDefault="00CA1963" w:rsidP="00CA1963">
      <w:pPr>
        <w:pStyle w:val="ListParagraph"/>
        <w:numPr>
          <w:ilvl w:val="0"/>
          <w:numId w:val="19"/>
        </w:numPr>
        <w:ind w:left="1134" w:hanging="567"/>
        <w:jc w:val="both"/>
        <w:rPr>
          <w:rFonts w:cs="Arial"/>
          <w:lang w:eastAsia="en-AU"/>
        </w:rPr>
      </w:pPr>
      <w:r w:rsidRPr="00CA1963">
        <w:rPr>
          <w:rFonts w:cs="Arial"/>
          <w:lang w:eastAsia="en-AU"/>
        </w:rPr>
        <w:t xml:space="preserve">The above deceleration lane along Old Wallgrove Road shall be designed in accordance with </w:t>
      </w:r>
      <w:proofErr w:type="spellStart"/>
      <w:r w:rsidRPr="00CA1963">
        <w:rPr>
          <w:rFonts w:cs="Arial"/>
          <w:lang w:eastAsia="en-AU"/>
        </w:rPr>
        <w:t>AUSTROADS</w:t>
      </w:r>
      <w:proofErr w:type="spellEnd"/>
      <w:r w:rsidRPr="00CA1963">
        <w:rPr>
          <w:rFonts w:cs="Arial"/>
          <w:lang w:eastAsia="en-AU"/>
        </w:rPr>
        <w:t xml:space="preserve"> and other Australian Codes of Practice and endorsed by a suitably qualified practitioner.</w:t>
      </w:r>
    </w:p>
    <w:p w:rsidR="00CA1963" w:rsidRDefault="00CA1963" w:rsidP="00CA1963">
      <w:pPr>
        <w:ind w:left="1134" w:hanging="567"/>
        <w:jc w:val="both"/>
        <w:rPr>
          <w:rFonts w:ascii="Arial" w:hAnsi="Arial" w:cs="Arial"/>
          <w:lang w:val="en-AU" w:eastAsia="en-AU"/>
        </w:rPr>
      </w:pPr>
    </w:p>
    <w:p w:rsidR="00CA1963" w:rsidRPr="00CA1963" w:rsidRDefault="00CA1963" w:rsidP="00CA1963">
      <w:pPr>
        <w:pStyle w:val="ListParagraph"/>
        <w:numPr>
          <w:ilvl w:val="0"/>
          <w:numId w:val="19"/>
        </w:numPr>
        <w:ind w:left="1134" w:hanging="567"/>
        <w:jc w:val="both"/>
        <w:rPr>
          <w:rFonts w:cs="Arial"/>
          <w:lang w:eastAsia="en-AU"/>
        </w:rPr>
      </w:pPr>
      <w:r w:rsidRPr="00CA1963">
        <w:rPr>
          <w:rFonts w:cs="Arial"/>
          <w:lang w:eastAsia="en-AU"/>
        </w:rPr>
        <w:t>A Construction Traffic Management Plan detailing construction vehicle routes, number of trucks, hours of operation, access arrangements and traffic control should be submitted to Council for approval prior to the issue of a Construction Certificate.</w:t>
      </w:r>
    </w:p>
    <w:p w:rsidR="00FC60AE" w:rsidRPr="00CA1963" w:rsidRDefault="00FC60AE" w:rsidP="00402F94">
      <w:pPr>
        <w:jc w:val="both"/>
        <w:rPr>
          <w:rFonts w:ascii="Arial" w:hAnsi="Arial" w:cs="Arial"/>
          <w:lang w:val="en-AU"/>
        </w:rPr>
      </w:pPr>
    </w:p>
    <w:p w:rsidR="007551F8" w:rsidRPr="007551F8" w:rsidRDefault="007551F8" w:rsidP="007551F8">
      <w:pPr>
        <w:jc w:val="both"/>
        <w:rPr>
          <w:rFonts w:ascii="Arial" w:hAnsi="Arial" w:cs="Arial"/>
        </w:rPr>
      </w:pPr>
      <w:r w:rsidRPr="007551F8">
        <w:rPr>
          <w:rFonts w:ascii="Arial" w:hAnsi="Arial" w:cs="Arial"/>
          <w:b/>
        </w:rPr>
        <w:t>PRIOR TO THE COMMENCEMENT OF ANY WORKS</w:t>
      </w:r>
    </w:p>
    <w:p w:rsidR="007551F8" w:rsidRPr="007551F8" w:rsidRDefault="007551F8" w:rsidP="007551F8">
      <w:pPr>
        <w:jc w:val="both"/>
        <w:rPr>
          <w:rFonts w:ascii="Arial" w:hAnsi="Arial" w:cs="Arial"/>
          <w:sz w:val="20"/>
          <w:szCs w:val="20"/>
        </w:rPr>
      </w:pPr>
    </w:p>
    <w:p w:rsidR="007551F8" w:rsidRPr="007551F8" w:rsidRDefault="007551F8" w:rsidP="007551F8">
      <w:pPr>
        <w:jc w:val="both"/>
        <w:rPr>
          <w:rFonts w:ascii="Arial" w:hAnsi="Arial" w:cs="Arial"/>
          <w:b/>
        </w:rPr>
      </w:pPr>
      <w:r w:rsidRPr="007551F8">
        <w:rPr>
          <w:rFonts w:ascii="Arial" w:hAnsi="Arial" w:cs="Arial"/>
          <w:b/>
        </w:rPr>
        <w:t>The following conditions of consent have been imposed to ensure that the administration and amenities relating to the proposed development comply with all relevant requirements.  A Certifier can either be Fairfield City Council or an accredited certifier.  All of these conditions are to be complied with prior to the commencement of any works on site.</w:t>
      </w:r>
    </w:p>
    <w:p w:rsidR="00FC60AE" w:rsidRPr="007551F8" w:rsidRDefault="00FC60AE" w:rsidP="007551F8">
      <w:pPr>
        <w:jc w:val="both"/>
        <w:rPr>
          <w:rFonts w:ascii="Arial" w:hAnsi="Arial" w:cs="Arial"/>
          <w:b/>
          <w:lang w:val="en-AU"/>
        </w:rPr>
      </w:pPr>
    </w:p>
    <w:p w:rsidR="007551F8" w:rsidRPr="007551F8" w:rsidRDefault="007551F8" w:rsidP="007551F8">
      <w:pPr>
        <w:ind w:left="578" w:hanging="578"/>
        <w:jc w:val="both"/>
        <w:rPr>
          <w:rFonts w:ascii="Arial" w:hAnsi="Arial" w:cs="Arial"/>
          <w:b/>
        </w:rPr>
      </w:pPr>
      <w:r w:rsidRPr="007551F8">
        <w:rPr>
          <w:rFonts w:ascii="Arial" w:hAnsi="Arial" w:cs="Arial"/>
        </w:rPr>
        <w:fldChar w:fldCharType="begin"/>
      </w:r>
      <w:r w:rsidRPr="007551F8">
        <w:rPr>
          <w:rFonts w:ascii="Arial" w:hAnsi="Arial" w:cs="Arial"/>
        </w:rPr>
        <w:instrText xml:space="preserve"> SEQ Seq_1 \n </w:instrText>
      </w:r>
      <w:r w:rsidRPr="007551F8">
        <w:rPr>
          <w:rFonts w:ascii="Arial" w:hAnsi="Arial" w:cs="Arial"/>
        </w:rPr>
        <w:fldChar w:fldCharType="separate"/>
      </w:r>
      <w:r w:rsidR="008339DF">
        <w:rPr>
          <w:rFonts w:ascii="Arial" w:hAnsi="Arial" w:cs="Arial"/>
          <w:noProof/>
        </w:rPr>
        <w:t>1</w:t>
      </w:r>
      <w:r w:rsidRPr="007551F8">
        <w:rPr>
          <w:rFonts w:ascii="Arial" w:hAnsi="Arial" w:cs="Arial"/>
        </w:rPr>
        <w:fldChar w:fldCharType="end"/>
      </w:r>
      <w:r w:rsidRPr="007551F8">
        <w:rPr>
          <w:rFonts w:ascii="Arial" w:hAnsi="Arial" w:cs="Arial"/>
          <w:b/>
        </w:rPr>
        <w:t>.</w:t>
      </w:r>
      <w:r w:rsidRPr="007551F8">
        <w:rPr>
          <w:rFonts w:ascii="Arial" w:hAnsi="Arial" w:cs="Arial"/>
          <w:b/>
        </w:rPr>
        <w:tab/>
        <w:t xml:space="preserve">Construction Certificate Required </w:t>
      </w:r>
    </w:p>
    <w:p w:rsidR="007551F8" w:rsidRPr="007551F8" w:rsidRDefault="007551F8" w:rsidP="007551F8">
      <w:pPr>
        <w:jc w:val="both"/>
        <w:rPr>
          <w:rFonts w:ascii="Arial" w:hAnsi="Arial" w:cs="Arial"/>
          <w:sz w:val="20"/>
          <w:szCs w:val="20"/>
        </w:rPr>
      </w:pPr>
    </w:p>
    <w:p w:rsidR="007551F8" w:rsidRPr="007551F8" w:rsidRDefault="007551F8" w:rsidP="007551F8">
      <w:pPr>
        <w:ind w:left="567"/>
        <w:jc w:val="both"/>
        <w:rPr>
          <w:rFonts w:ascii="Arial" w:hAnsi="Arial" w:cs="Arial"/>
        </w:rPr>
      </w:pPr>
      <w:r w:rsidRPr="007551F8">
        <w:rPr>
          <w:rFonts w:ascii="Arial" w:hAnsi="Arial" w:cs="Arial"/>
        </w:rPr>
        <w:t>Prior to the commencement of any building and construction works, a Construction Certificate is required to be issued by a Certifier.</w:t>
      </w:r>
    </w:p>
    <w:p w:rsidR="007551F8" w:rsidRPr="007551F8" w:rsidRDefault="007551F8" w:rsidP="007551F8">
      <w:pPr>
        <w:jc w:val="both"/>
        <w:rPr>
          <w:rFonts w:ascii="Arial" w:hAnsi="Arial" w:cs="Arial"/>
          <w:sz w:val="20"/>
          <w:szCs w:val="20"/>
        </w:rPr>
      </w:pPr>
    </w:p>
    <w:p w:rsidR="007551F8" w:rsidRPr="007551F8" w:rsidRDefault="007551F8" w:rsidP="007551F8">
      <w:pPr>
        <w:ind w:left="540"/>
        <w:jc w:val="both"/>
        <w:rPr>
          <w:rFonts w:ascii="Arial" w:hAnsi="Arial" w:cs="Arial"/>
        </w:rPr>
      </w:pPr>
      <w:r w:rsidRPr="007551F8">
        <w:rPr>
          <w:rFonts w:ascii="Arial" w:hAnsi="Arial" w:cs="Arial"/>
        </w:rPr>
        <w:t>Enquiries regarding the issue of a Construction Certificate can be made to Council’s Customer Service Centre on 9725 0222.</w:t>
      </w:r>
    </w:p>
    <w:p w:rsidR="007551F8" w:rsidRPr="007551F8" w:rsidRDefault="007551F8" w:rsidP="007551F8">
      <w:pPr>
        <w:jc w:val="both"/>
        <w:rPr>
          <w:rFonts w:ascii="Arial" w:hAnsi="Arial" w:cs="Arial"/>
          <w:b/>
          <w:lang w:val="en-AU"/>
        </w:rPr>
      </w:pPr>
    </w:p>
    <w:p w:rsidR="007551F8" w:rsidRPr="007551F8" w:rsidRDefault="007551F8" w:rsidP="007551F8">
      <w:pPr>
        <w:ind w:left="578" w:hanging="578"/>
        <w:jc w:val="both"/>
        <w:rPr>
          <w:rFonts w:ascii="Arial" w:hAnsi="Arial" w:cs="Arial"/>
          <w:b/>
        </w:rPr>
      </w:pPr>
      <w:r w:rsidRPr="007551F8">
        <w:rPr>
          <w:rFonts w:ascii="Arial" w:hAnsi="Arial" w:cs="Arial"/>
        </w:rPr>
        <w:fldChar w:fldCharType="begin"/>
      </w:r>
      <w:r w:rsidRPr="007551F8">
        <w:rPr>
          <w:rFonts w:ascii="Arial" w:hAnsi="Arial" w:cs="Arial"/>
        </w:rPr>
        <w:instrText xml:space="preserve"> SEQ Seq_1 \n </w:instrText>
      </w:r>
      <w:r w:rsidRPr="007551F8">
        <w:rPr>
          <w:rFonts w:ascii="Arial" w:hAnsi="Arial" w:cs="Arial"/>
        </w:rPr>
        <w:fldChar w:fldCharType="separate"/>
      </w:r>
      <w:r w:rsidR="008339DF">
        <w:rPr>
          <w:rFonts w:ascii="Arial" w:hAnsi="Arial" w:cs="Arial"/>
          <w:noProof/>
        </w:rPr>
        <w:t>2</w:t>
      </w:r>
      <w:r w:rsidRPr="007551F8">
        <w:rPr>
          <w:rFonts w:ascii="Arial" w:hAnsi="Arial" w:cs="Arial"/>
        </w:rPr>
        <w:fldChar w:fldCharType="end"/>
      </w:r>
      <w:r w:rsidRPr="007551F8">
        <w:rPr>
          <w:rFonts w:ascii="Arial" w:hAnsi="Arial" w:cs="Arial"/>
          <w:b/>
        </w:rPr>
        <w:t>.</w:t>
      </w:r>
      <w:r w:rsidRPr="007551F8">
        <w:rPr>
          <w:rFonts w:ascii="Arial" w:hAnsi="Arial" w:cs="Arial"/>
          <w:b/>
        </w:rPr>
        <w:tab/>
        <w:t>Appointment of a Principal Certifier</w:t>
      </w:r>
    </w:p>
    <w:p w:rsidR="007551F8" w:rsidRPr="007551F8" w:rsidRDefault="007551F8" w:rsidP="007551F8">
      <w:pPr>
        <w:ind w:left="540"/>
        <w:jc w:val="both"/>
        <w:rPr>
          <w:rFonts w:ascii="Arial" w:hAnsi="Arial" w:cs="Arial"/>
          <w:sz w:val="20"/>
          <w:szCs w:val="20"/>
        </w:rPr>
      </w:pPr>
    </w:p>
    <w:p w:rsidR="007551F8" w:rsidRPr="007551F8" w:rsidRDefault="007551F8" w:rsidP="007551F8">
      <w:pPr>
        <w:ind w:left="540"/>
        <w:jc w:val="both"/>
        <w:rPr>
          <w:rFonts w:ascii="Arial" w:hAnsi="Arial" w:cs="Arial"/>
        </w:rPr>
      </w:pPr>
      <w:r w:rsidRPr="007551F8">
        <w:rPr>
          <w:rFonts w:ascii="Arial" w:hAnsi="Arial" w:cs="Arial"/>
        </w:rPr>
        <w:t>Prior to the commencement of any construction works, the person having benefit of a Development Consent, must:</w:t>
      </w:r>
    </w:p>
    <w:p w:rsidR="007551F8" w:rsidRPr="007551F8" w:rsidRDefault="007551F8" w:rsidP="007551F8">
      <w:pPr>
        <w:ind w:left="540"/>
        <w:jc w:val="both"/>
        <w:rPr>
          <w:rFonts w:ascii="Arial" w:hAnsi="Arial" w:cs="Arial"/>
          <w:sz w:val="20"/>
          <w:szCs w:val="20"/>
        </w:rPr>
      </w:pPr>
    </w:p>
    <w:p w:rsidR="007551F8" w:rsidRPr="007551F8" w:rsidRDefault="007551F8" w:rsidP="007551F8">
      <w:pPr>
        <w:ind w:left="993" w:hanging="432"/>
        <w:jc w:val="both"/>
        <w:rPr>
          <w:rFonts w:ascii="Arial" w:hAnsi="Arial" w:cs="Arial"/>
        </w:rPr>
      </w:pPr>
      <w:proofErr w:type="gramStart"/>
      <w:r w:rsidRPr="007551F8">
        <w:rPr>
          <w:rFonts w:ascii="Arial" w:hAnsi="Arial" w:cs="Arial"/>
        </w:rPr>
        <w:t>a</w:t>
      </w:r>
      <w:proofErr w:type="gramEnd"/>
      <w:r w:rsidRPr="007551F8">
        <w:rPr>
          <w:rFonts w:ascii="Arial" w:hAnsi="Arial" w:cs="Arial"/>
        </w:rPr>
        <w:t>.</w:t>
      </w:r>
      <w:r w:rsidRPr="007551F8">
        <w:rPr>
          <w:rFonts w:ascii="Arial" w:hAnsi="Arial" w:cs="Arial"/>
        </w:rPr>
        <w:tab/>
        <w:t>appoint a Principal Certifier; and</w:t>
      </w:r>
    </w:p>
    <w:p w:rsidR="007551F8" w:rsidRPr="007551F8" w:rsidRDefault="007551F8" w:rsidP="007551F8">
      <w:pPr>
        <w:ind w:left="993" w:hanging="432"/>
        <w:jc w:val="both"/>
        <w:rPr>
          <w:rFonts w:ascii="Arial" w:hAnsi="Arial" w:cs="Arial"/>
        </w:rPr>
      </w:pPr>
      <w:proofErr w:type="gramStart"/>
      <w:r w:rsidRPr="007551F8">
        <w:rPr>
          <w:rFonts w:ascii="Arial" w:hAnsi="Arial" w:cs="Arial"/>
        </w:rPr>
        <w:t>b</w:t>
      </w:r>
      <w:proofErr w:type="gramEnd"/>
      <w:r w:rsidRPr="007551F8">
        <w:rPr>
          <w:rFonts w:ascii="Arial" w:hAnsi="Arial" w:cs="Arial"/>
        </w:rPr>
        <w:t>.</w:t>
      </w:r>
      <w:r w:rsidRPr="007551F8">
        <w:rPr>
          <w:rFonts w:ascii="Arial" w:hAnsi="Arial" w:cs="Arial"/>
        </w:rPr>
        <w:tab/>
        <w:t>notify Council of the appointment.</w:t>
      </w:r>
    </w:p>
    <w:p w:rsidR="007551F8" w:rsidRDefault="007551F8" w:rsidP="007551F8">
      <w:pPr>
        <w:jc w:val="both"/>
        <w:rPr>
          <w:rFonts w:ascii="Arial" w:hAnsi="Arial" w:cs="Arial"/>
          <w:b/>
          <w:lang w:val="en-AU"/>
        </w:rPr>
      </w:pPr>
    </w:p>
    <w:p w:rsidR="006F272F" w:rsidRDefault="006F272F" w:rsidP="007551F8">
      <w:pPr>
        <w:jc w:val="both"/>
        <w:rPr>
          <w:rFonts w:ascii="Arial" w:hAnsi="Arial" w:cs="Arial"/>
          <w:b/>
          <w:lang w:val="en-AU"/>
        </w:rPr>
      </w:pPr>
    </w:p>
    <w:p w:rsidR="006F272F" w:rsidRDefault="006F272F" w:rsidP="007551F8">
      <w:pPr>
        <w:jc w:val="both"/>
        <w:rPr>
          <w:rFonts w:ascii="Arial" w:hAnsi="Arial" w:cs="Arial"/>
          <w:b/>
          <w:lang w:val="en-AU"/>
        </w:rPr>
      </w:pPr>
    </w:p>
    <w:p w:rsidR="006F272F" w:rsidRPr="007551F8" w:rsidRDefault="006F272F" w:rsidP="007551F8">
      <w:pPr>
        <w:jc w:val="both"/>
        <w:rPr>
          <w:rFonts w:ascii="Arial" w:hAnsi="Arial" w:cs="Arial"/>
          <w:b/>
          <w:lang w:val="en-AU"/>
        </w:rPr>
      </w:pPr>
    </w:p>
    <w:p w:rsidR="007551F8" w:rsidRPr="007551F8" w:rsidRDefault="007551F8" w:rsidP="007551F8">
      <w:pPr>
        <w:ind w:left="578" w:hanging="578"/>
        <w:jc w:val="both"/>
        <w:rPr>
          <w:rFonts w:ascii="Arial" w:hAnsi="Arial" w:cs="Arial"/>
          <w:b/>
        </w:rPr>
      </w:pPr>
      <w:r w:rsidRPr="007551F8">
        <w:rPr>
          <w:rFonts w:ascii="Arial" w:hAnsi="Arial" w:cs="Arial"/>
        </w:rPr>
        <w:lastRenderedPageBreak/>
        <w:fldChar w:fldCharType="begin"/>
      </w:r>
      <w:r w:rsidRPr="007551F8">
        <w:rPr>
          <w:rFonts w:ascii="Arial" w:hAnsi="Arial" w:cs="Arial"/>
        </w:rPr>
        <w:instrText xml:space="preserve"> SEQ Seq_1 \n </w:instrText>
      </w:r>
      <w:r w:rsidRPr="007551F8">
        <w:rPr>
          <w:rFonts w:ascii="Arial" w:hAnsi="Arial" w:cs="Arial"/>
        </w:rPr>
        <w:fldChar w:fldCharType="separate"/>
      </w:r>
      <w:r w:rsidR="008339DF">
        <w:rPr>
          <w:rFonts w:ascii="Arial" w:hAnsi="Arial" w:cs="Arial"/>
          <w:noProof/>
        </w:rPr>
        <w:t>3</w:t>
      </w:r>
      <w:r w:rsidRPr="007551F8">
        <w:rPr>
          <w:rFonts w:ascii="Arial" w:hAnsi="Arial" w:cs="Arial"/>
        </w:rPr>
        <w:fldChar w:fldCharType="end"/>
      </w:r>
      <w:r w:rsidRPr="007551F8">
        <w:rPr>
          <w:rFonts w:ascii="Arial" w:hAnsi="Arial" w:cs="Arial"/>
          <w:b/>
        </w:rPr>
        <w:t>.</w:t>
      </w:r>
      <w:r w:rsidRPr="007551F8">
        <w:rPr>
          <w:rFonts w:ascii="Arial" w:hAnsi="Arial" w:cs="Arial"/>
          <w:b/>
        </w:rPr>
        <w:tab/>
        <w:t>Notify Council of Intention to Commence Works</w:t>
      </w:r>
    </w:p>
    <w:p w:rsidR="007551F8" w:rsidRPr="007551F8" w:rsidRDefault="007551F8" w:rsidP="007551F8">
      <w:pPr>
        <w:jc w:val="both"/>
        <w:rPr>
          <w:rFonts w:ascii="Arial" w:hAnsi="Arial" w:cs="Arial"/>
        </w:rPr>
      </w:pPr>
    </w:p>
    <w:p w:rsidR="007551F8" w:rsidRPr="007551F8" w:rsidRDefault="007551F8" w:rsidP="007551F8">
      <w:pPr>
        <w:ind w:left="576"/>
        <w:jc w:val="both"/>
        <w:rPr>
          <w:rFonts w:ascii="Arial" w:hAnsi="Arial" w:cs="Arial"/>
          <w:b/>
        </w:rPr>
      </w:pPr>
      <w:r w:rsidRPr="007551F8">
        <w:rPr>
          <w:rFonts w:ascii="Arial" w:hAnsi="Arial" w:cs="Arial"/>
        </w:rPr>
        <w:t xml:space="preserve">The applicant must notify Council, </w:t>
      </w:r>
      <w:r w:rsidRPr="007551F8">
        <w:rPr>
          <w:rFonts w:ascii="Arial" w:hAnsi="Arial" w:cs="Arial"/>
          <w:b/>
          <w:bCs/>
        </w:rPr>
        <w:t>in writing</w:t>
      </w:r>
      <w:r w:rsidRPr="007551F8">
        <w:rPr>
          <w:rFonts w:ascii="Arial" w:hAnsi="Arial" w:cs="Arial"/>
        </w:rPr>
        <w:t xml:space="preserve"> of the intention to commence works at least two (2) days prior to the commencement of any construction works on site.</w:t>
      </w:r>
    </w:p>
    <w:p w:rsidR="007551F8" w:rsidRPr="007551F8" w:rsidRDefault="007551F8" w:rsidP="007551F8">
      <w:pPr>
        <w:jc w:val="both"/>
        <w:rPr>
          <w:rFonts w:ascii="Arial" w:hAnsi="Arial" w:cs="Arial"/>
          <w:b/>
          <w:lang w:val="en-AU"/>
        </w:rPr>
      </w:pPr>
    </w:p>
    <w:p w:rsidR="007551F8" w:rsidRPr="007551F8" w:rsidRDefault="007551F8" w:rsidP="007551F8">
      <w:pPr>
        <w:ind w:left="578" w:hanging="578"/>
        <w:jc w:val="both"/>
        <w:rPr>
          <w:rFonts w:ascii="Arial" w:hAnsi="Arial" w:cs="Arial"/>
          <w:b/>
        </w:rPr>
      </w:pPr>
      <w:r w:rsidRPr="007551F8">
        <w:rPr>
          <w:rFonts w:ascii="Arial" w:hAnsi="Arial" w:cs="Arial"/>
        </w:rPr>
        <w:fldChar w:fldCharType="begin"/>
      </w:r>
      <w:r w:rsidRPr="007551F8">
        <w:rPr>
          <w:rFonts w:ascii="Arial" w:hAnsi="Arial" w:cs="Arial"/>
        </w:rPr>
        <w:instrText xml:space="preserve"> SEQ Seq_1 \n </w:instrText>
      </w:r>
      <w:r w:rsidRPr="007551F8">
        <w:rPr>
          <w:rFonts w:ascii="Arial" w:hAnsi="Arial" w:cs="Arial"/>
        </w:rPr>
        <w:fldChar w:fldCharType="separate"/>
      </w:r>
      <w:r w:rsidR="008339DF">
        <w:rPr>
          <w:rFonts w:ascii="Arial" w:hAnsi="Arial" w:cs="Arial"/>
          <w:noProof/>
        </w:rPr>
        <w:t>4</w:t>
      </w:r>
      <w:r w:rsidRPr="007551F8">
        <w:rPr>
          <w:rFonts w:ascii="Arial" w:hAnsi="Arial" w:cs="Arial"/>
        </w:rPr>
        <w:fldChar w:fldCharType="end"/>
      </w:r>
      <w:r w:rsidRPr="007551F8">
        <w:rPr>
          <w:rFonts w:ascii="Arial" w:hAnsi="Arial" w:cs="Arial"/>
          <w:b/>
        </w:rPr>
        <w:t>.</w:t>
      </w:r>
      <w:r w:rsidRPr="007551F8">
        <w:rPr>
          <w:rFonts w:ascii="Arial" w:hAnsi="Arial" w:cs="Arial"/>
          <w:b/>
        </w:rPr>
        <w:tab/>
        <w:t>Erosion and Sedimentation Control</w:t>
      </w:r>
    </w:p>
    <w:p w:rsidR="007551F8" w:rsidRPr="007551F8" w:rsidRDefault="007551F8" w:rsidP="007551F8">
      <w:pPr>
        <w:ind w:left="1122" w:hanging="561"/>
        <w:jc w:val="both"/>
        <w:rPr>
          <w:rFonts w:ascii="Arial" w:hAnsi="Arial" w:cs="Arial"/>
          <w:sz w:val="20"/>
          <w:szCs w:val="20"/>
        </w:rPr>
      </w:pPr>
    </w:p>
    <w:p w:rsidR="007551F8" w:rsidRPr="007551F8" w:rsidRDefault="007551F8" w:rsidP="007551F8">
      <w:pPr>
        <w:ind w:left="576"/>
        <w:jc w:val="both"/>
        <w:rPr>
          <w:rFonts w:ascii="Arial" w:hAnsi="Arial" w:cs="Arial"/>
        </w:rPr>
      </w:pPr>
      <w:r w:rsidRPr="007551F8">
        <w:rPr>
          <w:rFonts w:ascii="Arial" w:hAnsi="Arial" w:cs="Arial"/>
        </w:rPr>
        <w:t xml:space="preserve">Prior to the commencement of any construction works on site, controls in accordance with </w:t>
      </w:r>
      <w:r w:rsidRPr="007551F8">
        <w:rPr>
          <w:rFonts w:ascii="Arial" w:hAnsi="Arial" w:cs="Arial"/>
          <w:b/>
          <w:bCs/>
        </w:rPr>
        <w:t xml:space="preserve">Chapter 3.12 of the Fairfield City Wide </w:t>
      </w:r>
      <w:proofErr w:type="spellStart"/>
      <w:r w:rsidRPr="007551F8">
        <w:rPr>
          <w:rFonts w:ascii="Arial" w:hAnsi="Arial" w:cs="Arial"/>
          <w:b/>
          <w:bCs/>
        </w:rPr>
        <w:t>DCP</w:t>
      </w:r>
      <w:proofErr w:type="spellEnd"/>
      <w:r w:rsidRPr="007551F8">
        <w:rPr>
          <w:rFonts w:ascii="Arial" w:hAnsi="Arial" w:cs="Arial"/>
          <w:b/>
          <w:bCs/>
        </w:rPr>
        <w:t xml:space="preserve"> 2013 </w:t>
      </w:r>
      <w:r w:rsidRPr="007551F8">
        <w:rPr>
          <w:rFonts w:ascii="Arial" w:hAnsi="Arial" w:cs="Arial"/>
        </w:rPr>
        <w:t xml:space="preserve">shall be implemented prior to clearing of any site vegetation, to ensure the maintenance of the environment and to contain soil erosion and sediment on the property.  Erosion and sediment controls shall be maintained until all construction works are completed and all disturbed areas are restored by </w:t>
      </w:r>
      <w:proofErr w:type="spellStart"/>
      <w:r w:rsidRPr="007551F8">
        <w:rPr>
          <w:rFonts w:ascii="Arial" w:hAnsi="Arial" w:cs="Arial"/>
        </w:rPr>
        <w:t>turfing</w:t>
      </w:r>
      <w:proofErr w:type="spellEnd"/>
      <w:r w:rsidRPr="007551F8">
        <w:rPr>
          <w:rFonts w:ascii="Arial" w:hAnsi="Arial" w:cs="Arial"/>
        </w:rPr>
        <w:t>, paving and revegetation.</w:t>
      </w:r>
    </w:p>
    <w:p w:rsidR="007551F8" w:rsidRPr="007551F8" w:rsidRDefault="007551F8" w:rsidP="007551F8">
      <w:pPr>
        <w:ind w:left="576"/>
        <w:jc w:val="both"/>
        <w:rPr>
          <w:rFonts w:ascii="Arial" w:hAnsi="Arial" w:cs="Arial"/>
          <w:sz w:val="20"/>
          <w:szCs w:val="20"/>
        </w:rPr>
      </w:pPr>
    </w:p>
    <w:p w:rsidR="007551F8" w:rsidRPr="007551F8" w:rsidRDefault="007551F8" w:rsidP="007551F8">
      <w:pPr>
        <w:ind w:left="576"/>
        <w:jc w:val="both"/>
        <w:rPr>
          <w:rFonts w:ascii="Arial" w:hAnsi="Arial" w:cs="Arial"/>
        </w:rPr>
      </w:pPr>
      <w:r w:rsidRPr="007551F8">
        <w:rPr>
          <w:rFonts w:ascii="Arial" w:hAnsi="Arial" w:cs="Arial"/>
        </w:rPr>
        <w:t>The documented erosion and sediment control plan shall be available on-site for inspection by Council Officers and all contractors undertaking works on the site.</w:t>
      </w:r>
    </w:p>
    <w:p w:rsidR="007551F8" w:rsidRPr="007551F8" w:rsidRDefault="007551F8" w:rsidP="007551F8">
      <w:pPr>
        <w:ind w:left="576"/>
        <w:jc w:val="both"/>
        <w:rPr>
          <w:rFonts w:ascii="Arial" w:hAnsi="Arial" w:cs="Arial"/>
          <w:sz w:val="20"/>
          <w:szCs w:val="20"/>
        </w:rPr>
      </w:pPr>
    </w:p>
    <w:p w:rsidR="007551F8" w:rsidRPr="007551F8" w:rsidRDefault="007551F8" w:rsidP="007551F8">
      <w:pPr>
        <w:ind w:left="567"/>
        <w:jc w:val="both"/>
        <w:rPr>
          <w:rFonts w:ascii="Arial" w:hAnsi="Arial" w:cs="Arial"/>
        </w:rPr>
      </w:pPr>
      <w:r w:rsidRPr="007551F8">
        <w:rPr>
          <w:rFonts w:ascii="Arial" w:hAnsi="Arial" w:cs="Arial"/>
          <w:b/>
        </w:rPr>
        <w:t>Note</w:t>
      </w:r>
      <w:r w:rsidRPr="007551F8">
        <w:rPr>
          <w:rFonts w:ascii="Arial" w:hAnsi="Arial" w:cs="Arial"/>
        </w:rPr>
        <w:t>:</w:t>
      </w:r>
      <w:r w:rsidRPr="007551F8">
        <w:rPr>
          <w:rFonts w:ascii="Arial" w:hAnsi="Arial" w:cs="Arial"/>
        </w:rPr>
        <w:tab/>
        <w:t>On the spot penalties up to $1,500 will be issued for any non-compliance with this requirement without any further notification or warning.</w:t>
      </w:r>
    </w:p>
    <w:p w:rsidR="007551F8" w:rsidRPr="007551F8" w:rsidRDefault="007551F8" w:rsidP="007551F8">
      <w:pPr>
        <w:jc w:val="both"/>
        <w:rPr>
          <w:rFonts w:ascii="Arial" w:hAnsi="Arial" w:cs="Arial"/>
          <w:b/>
          <w:lang w:val="en-AU"/>
        </w:rPr>
      </w:pPr>
    </w:p>
    <w:p w:rsidR="007551F8" w:rsidRPr="007551F8" w:rsidRDefault="007551F8" w:rsidP="007551F8">
      <w:pPr>
        <w:ind w:left="578" w:hanging="578"/>
        <w:jc w:val="both"/>
        <w:rPr>
          <w:rFonts w:ascii="Arial" w:hAnsi="Arial" w:cs="Arial"/>
          <w:b/>
        </w:rPr>
      </w:pPr>
      <w:r w:rsidRPr="007551F8">
        <w:rPr>
          <w:rFonts w:ascii="Arial" w:hAnsi="Arial" w:cs="Arial"/>
        </w:rPr>
        <w:fldChar w:fldCharType="begin"/>
      </w:r>
      <w:r w:rsidRPr="007551F8">
        <w:rPr>
          <w:rFonts w:ascii="Arial" w:hAnsi="Arial" w:cs="Arial"/>
        </w:rPr>
        <w:instrText xml:space="preserve"> SEQ Seq_1 \n </w:instrText>
      </w:r>
      <w:r w:rsidRPr="007551F8">
        <w:rPr>
          <w:rFonts w:ascii="Arial" w:hAnsi="Arial" w:cs="Arial"/>
        </w:rPr>
        <w:fldChar w:fldCharType="separate"/>
      </w:r>
      <w:r w:rsidR="008339DF">
        <w:rPr>
          <w:rFonts w:ascii="Arial" w:hAnsi="Arial" w:cs="Arial"/>
          <w:noProof/>
        </w:rPr>
        <w:t>5</w:t>
      </w:r>
      <w:r w:rsidRPr="007551F8">
        <w:rPr>
          <w:rFonts w:ascii="Arial" w:hAnsi="Arial" w:cs="Arial"/>
        </w:rPr>
        <w:fldChar w:fldCharType="end"/>
      </w:r>
      <w:r w:rsidRPr="007551F8">
        <w:rPr>
          <w:rFonts w:ascii="Arial" w:hAnsi="Arial" w:cs="Arial"/>
          <w:b/>
        </w:rPr>
        <w:t>.</w:t>
      </w:r>
      <w:r w:rsidRPr="007551F8">
        <w:rPr>
          <w:rFonts w:ascii="Arial" w:hAnsi="Arial" w:cs="Arial"/>
          <w:b/>
        </w:rPr>
        <w:tab/>
        <w:t>Toilet Facility</w:t>
      </w:r>
    </w:p>
    <w:p w:rsidR="007551F8" w:rsidRPr="007551F8" w:rsidRDefault="007551F8" w:rsidP="007551F8">
      <w:pPr>
        <w:ind w:left="576"/>
        <w:jc w:val="both"/>
        <w:rPr>
          <w:rFonts w:ascii="Arial" w:hAnsi="Arial" w:cs="Arial"/>
          <w:sz w:val="20"/>
          <w:szCs w:val="20"/>
        </w:rPr>
      </w:pPr>
    </w:p>
    <w:p w:rsidR="007551F8" w:rsidRPr="007551F8" w:rsidRDefault="007551F8" w:rsidP="007551F8">
      <w:pPr>
        <w:ind w:left="576"/>
        <w:jc w:val="both"/>
        <w:rPr>
          <w:rFonts w:ascii="Arial" w:hAnsi="Arial" w:cs="Arial"/>
        </w:rPr>
      </w:pPr>
      <w:r w:rsidRPr="007551F8">
        <w:rPr>
          <w:rFonts w:ascii="Arial" w:hAnsi="Arial" w:cs="Arial"/>
        </w:rPr>
        <w:t>Prior to the commencement of any construction works on site, a flushing toilet facility is to be provided on site.  The toilet must be connected to either a public sewer, or an accredited sewage management facility or to an alternative sewage management facility (chemical closet) approved by Fairfield City Council.</w:t>
      </w:r>
    </w:p>
    <w:p w:rsidR="007551F8" w:rsidRPr="007551F8" w:rsidRDefault="007551F8" w:rsidP="007551F8">
      <w:pPr>
        <w:jc w:val="both"/>
        <w:rPr>
          <w:rFonts w:ascii="Arial" w:hAnsi="Arial" w:cs="Arial"/>
          <w:b/>
          <w:lang w:val="en-AU"/>
        </w:rPr>
      </w:pPr>
    </w:p>
    <w:p w:rsidR="007551F8" w:rsidRPr="007551F8" w:rsidRDefault="007551F8" w:rsidP="007551F8">
      <w:pPr>
        <w:ind w:left="578" w:hanging="578"/>
        <w:jc w:val="both"/>
        <w:rPr>
          <w:rFonts w:ascii="Arial" w:hAnsi="Arial" w:cs="Arial"/>
          <w:b/>
        </w:rPr>
      </w:pPr>
      <w:r w:rsidRPr="007551F8">
        <w:rPr>
          <w:rFonts w:ascii="Arial" w:hAnsi="Arial" w:cs="Arial"/>
        </w:rPr>
        <w:fldChar w:fldCharType="begin"/>
      </w:r>
      <w:r w:rsidRPr="007551F8">
        <w:rPr>
          <w:rFonts w:ascii="Arial" w:hAnsi="Arial" w:cs="Arial"/>
        </w:rPr>
        <w:instrText xml:space="preserve"> SEQ Seq_1 \n </w:instrText>
      </w:r>
      <w:r w:rsidRPr="007551F8">
        <w:rPr>
          <w:rFonts w:ascii="Arial" w:hAnsi="Arial" w:cs="Arial"/>
        </w:rPr>
        <w:fldChar w:fldCharType="separate"/>
      </w:r>
      <w:r w:rsidR="008339DF">
        <w:rPr>
          <w:rFonts w:ascii="Arial" w:hAnsi="Arial" w:cs="Arial"/>
          <w:noProof/>
        </w:rPr>
        <w:t>6</w:t>
      </w:r>
      <w:r w:rsidRPr="007551F8">
        <w:rPr>
          <w:rFonts w:ascii="Arial" w:hAnsi="Arial" w:cs="Arial"/>
        </w:rPr>
        <w:fldChar w:fldCharType="end"/>
      </w:r>
      <w:r w:rsidRPr="007551F8">
        <w:rPr>
          <w:rFonts w:ascii="Arial" w:hAnsi="Arial" w:cs="Arial"/>
          <w:b/>
        </w:rPr>
        <w:t>.</w:t>
      </w:r>
      <w:r w:rsidRPr="007551F8">
        <w:rPr>
          <w:rFonts w:ascii="Arial" w:hAnsi="Arial" w:cs="Arial"/>
          <w:b/>
        </w:rPr>
        <w:tab/>
        <w:t>Required Signage</w:t>
      </w:r>
    </w:p>
    <w:p w:rsidR="007551F8" w:rsidRPr="007551F8" w:rsidRDefault="007551F8" w:rsidP="007551F8">
      <w:pPr>
        <w:tabs>
          <w:tab w:val="left" w:pos="600"/>
        </w:tabs>
        <w:ind w:left="600"/>
        <w:jc w:val="both"/>
        <w:rPr>
          <w:rFonts w:ascii="Arial" w:hAnsi="Arial" w:cs="Arial"/>
          <w:sz w:val="20"/>
          <w:szCs w:val="20"/>
        </w:rPr>
      </w:pPr>
    </w:p>
    <w:p w:rsidR="007551F8" w:rsidRPr="007551F8" w:rsidRDefault="007551F8" w:rsidP="007551F8">
      <w:pPr>
        <w:tabs>
          <w:tab w:val="left" w:pos="1140"/>
        </w:tabs>
        <w:ind w:left="567"/>
        <w:jc w:val="both"/>
        <w:rPr>
          <w:rFonts w:ascii="Arial" w:hAnsi="Arial" w:cs="Arial"/>
        </w:rPr>
      </w:pPr>
      <w:r w:rsidRPr="007551F8">
        <w:rPr>
          <w:rFonts w:ascii="Arial" w:hAnsi="Arial" w:cs="Arial"/>
        </w:rPr>
        <w:t>For building, subdivision or demolition work that will affect the external walls of the building, signage shall be installed in a prominent position detailing:</w:t>
      </w:r>
    </w:p>
    <w:p w:rsidR="007551F8" w:rsidRPr="007551F8" w:rsidRDefault="007551F8" w:rsidP="007551F8">
      <w:pPr>
        <w:tabs>
          <w:tab w:val="left" w:pos="1140"/>
        </w:tabs>
        <w:ind w:left="567"/>
        <w:jc w:val="both"/>
        <w:rPr>
          <w:rFonts w:ascii="Arial" w:hAnsi="Arial" w:cs="Arial"/>
          <w:sz w:val="20"/>
          <w:szCs w:val="20"/>
        </w:rPr>
      </w:pPr>
    </w:p>
    <w:p w:rsidR="007551F8" w:rsidRPr="007551F8" w:rsidRDefault="007551F8" w:rsidP="007551F8">
      <w:pPr>
        <w:pStyle w:val="ListParagraph"/>
        <w:numPr>
          <w:ilvl w:val="0"/>
          <w:numId w:val="7"/>
        </w:numPr>
        <w:tabs>
          <w:tab w:val="left" w:pos="993"/>
        </w:tabs>
        <w:ind w:left="993" w:hanging="426"/>
        <w:contextualSpacing/>
        <w:jc w:val="both"/>
        <w:rPr>
          <w:rFonts w:cs="Arial"/>
        </w:rPr>
      </w:pPr>
      <w:r w:rsidRPr="007551F8">
        <w:rPr>
          <w:rFonts w:cs="Arial"/>
        </w:rPr>
        <w:t>The name, address and telephone number of the principal Certifier for the work; and</w:t>
      </w:r>
    </w:p>
    <w:p w:rsidR="007551F8" w:rsidRPr="007551F8" w:rsidRDefault="007551F8" w:rsidP="007551F8">
      <w:pPr>
        <w:pStyle w:val="ListParagraph"/>
        <w:numPr>
          <w:ilvl w:val="0"/>
          <w:numId w:val="7"/>
        </w:numPr>
        <w:ind w:left="993" w:hanging="426"/>
        <w:contextualSpacing/>
        <w:jc w:val="both"/>
        <w:rPr>
          <w:rFonts w:cs="Arial"/>
        </w:rPr>
      </w:pPr>
      <w:r w:rsidRPr="007551F8">
        <w:rPr>
          <w:rFonts w:cs="Arial"/>
        </w:rPr>
        <w:t>The name of the principal contractor (if any) of the building work and a telephone number on which that person may be contacted outside working hours; and</w:t>
      </w:r>
    </w:p>
    <w:p w:rsidR="007551F8" w:rsidRPr="007551F8" w:rsidRDefault="007551F8" w:rsidP="007551F8">
      <w:pPr>
        <w:pStyle w:val="ListParagraph"/>
        <w:numPr>
          <w:ilvl w:val="0"/>
          <w:numId w:val="7"/>
        </w:numPr>
        <w:ind w:left="993" w:hanging="426"/>
        <w:contextualSpacing/>
        <w:jc w:val="both"/>
        <w:rPr>
          <w:rFonts w:cs="Arial"/>
        </w:rPr>
      </w:pPr>
      <w:r w:rsidRPr="007551F8">
        <w:rPr>
          <w:rFonts w:cs="Arial"/>
        </w:rPr>
        <w:t xml:space="preserve">Stating that unauthorised entry to the work site is prohibited. </w:t>
      </w:r>
    </w:p>
    <w:p w:rsidR="007551F8" w:rsidRPr="007551F8" w:rsidRDefault="007551F8" w:rsidP="007551F8">
      <w:pPr>
        <w:tabs>
          <w:tab w:val="left" w:pos="1140"/>
        </w:tabs>
        <w:ind w:left="567"/>
        <w:jc w:val="both"/>
        <w:rPr>
          <w:rFonts w:ascii="Arial" w:hAnsi="Arial" w:cs="Arial"/>
          <w:sz w:val="20"/>
          <w:szCs w:val="20"/>
        </w:rPr>
      </w:pPr>
    </w:p>
    <w:p w:rsidR="007551F8" w:rsidRPr="007551F8" w:rsidRDefault="007551F8" w:rsidP="007551F8">
      <w:pPr>
        <w:tabs>
          <w:tab w:val="left" w:pos="1140"/>
        </w:tabs>
        <w:ind w:left="567"/>
        <w:jc w:val="both"/>
        <w:rPr>
          <w:rFonts w:ascii="Arial" w:hAnsi="Arial" w:cs="Arial"/>
        </w:rPr>
      </w:pPr>
      <w:r w:rsidRPr="007551F8">
        <w:rPr>
          <w:rFonts w:ascii="Arial" w:hAnsi="Arial" w:cs="Arial"/>
        </w:rPr>
        <w:t xml:space="preserve">This sign shall be maintained while the building, subdivision or demolition work is being carried out and must be removed when the work has been completed. </w:t>
      </w:r>
    </w:p>
    <w:p w:rsidR="00FC60AE" w:rsidRPr="00FC60AE" w:rsidRDefault="00FC60AE" w:rsidP="00402F94">
      <w:pPr>
        <w:jc w:val="both"/>
        <w:rPr>
          <w:rFonts w:ascii="Arial" w:hAnsi="Arial" w:cs="Arial"/>
          <w:b/>
          <w:lang w:val="en-AU"/>
        </w:rPr>
      </w:pPr>
    </w:p>
    <w:p w:rsidR="005D2E2E" w:rsidRPr="007551F8" w:rsidRDefault="007551F8" w:rsidP="007551F8">
      <w:pPr>
        <w:ind w:left="567" w:hanging="567"/>
        <w:rPr>
          <w:b/>
          <w:lang w:val="en-AU"/>
        </w:rPr>
      </w:pPr>
      <w:r w:rsidRPr="007551F8">
        <w:rPr>
          <w:rFonts w:ascii="Arial" w:hAnsi="Arial" w:cs="Arial"/>
          <w:lang w:val="en-AU"/>
        </w:rPr>
        <w:fldChar w:fldCharType="begin"/>
      </w:r>
      <w:r w:rsidRPr="007551F8">
        <w:rPr>
          <w:rFonts w:ascii="Arial" w:hAnsi="Arial" w:cs="Arial"/>
          <w:lang w:val="en-AU"/>
        </w:rPr>
        <w:instrText xml:space="preserve"> SEQ Seq_1 \n  </w:instrText>
      </w:r>
      <w:r w:rsidRPr="007551F8">
        <w:rPr>
          <w:rFonts w:ascii="Arial" w:hAnsi="Arial" w:cs="Arial"/>
          <w:lang w:val="en-AU"/>
        </w:rPr>
        <w:fldChar w:fldCharType="separate"/>
      </w:r>
      <w:r w:rsidR="008339DF">
        <w:rPr>
          <w:rFonts w:ascii="Arial" w:hAnsi="Arial" w:cs="Arial"/>
          <w:noProof/>
          <w:lang w:val="en-AU"/>
        </w:rPr>
        <w:t>7</w:t>
      </w:r>
      <w:r w:rsidRPr="007551F8">
        <w:rPr>
          <w:rFonts w:ascii="Arial" w:hAnsi="Arial" w:cs="Arial"/>
          <w:lang w:val="en-AU"/>
        </w:rPr>
        <w:fldChar w:fldCharType="end"/>
      </w:r>
      <w:r w:rsidRPr="007551F8">
        <w:rPr>
          <w:rFonts w:ascii="Arial" w:hAnsi="Arial" w:cs="Arial"/>
          <w:lang w:val="en-AU"/>
        </w:rPr>
        <w:t>.</w:t>
      </w:r>
      <w:r w:rsidRPr="007551F8">
        <w:rPr>
          <w:rFonts w:ascii="Arial" w:hAnsi="Arial" w:cs="Arial"/>
          <w:lang w:val="en-AU"/>
        </w:rPr>
        <w:tab/>
      </w:r>
      <w:r>
        <w:rPr>
          <w:rFonts w:ascii="Arial" w:hAnsi="Arial" w:cs="Arial"/>
          <w:b/>
          <w:lang w:val="en-AU"/>
        </w:rPr>
        <w:t>Natural Resources’ Conditions</w:t>
      </w:r>
    </w:p>
    <w:p w:rsidR="007551F8" w:rsidRDefault="007551F8" w:rsidP="007551F8">
      <w:pPr>
        <w:ind w:left="567"/>
        <w:rPr>
          <w:lang w:val="en-AU"/>
        </w:rPr>
      </w:pPr>
    </w:p>
    <w:p w:rsidR="007551F8" w:rsidRPr="007551F8" w:rsidRDefault="007551F8" w:rsidP="007551F8">
      <w:pPr>
        <w:ind w:left="567"/>
        <w:rPr>
          <w:rFonts w:ascii="Arial" w:hAnsi="Arial" w:cs="Arial"/>
          <w:lang w:val="en-AU"/>
        </w:rPr>
      </w:pPr>
      <w:r w:rsidRPr="007551F8">
        <w:rPr>
          <w:rFonts w:ascii="Arial" w:hAnsi="Arial" w:cs="Arial"/>
          <w:lang w:val="en-AU"/>
        </w:rPr>
        <w:t xml:space="preserve">The following conditions have been applied by Council’s Natural Resources </w:t>
      </w:r>
    </w:p>
    <w:p w:rsidR="007551F8" w:rsidRDefault="007551F8" w:rsidP="007551F8">
      <w:pPr>
        <w:rPr>
          <w:rFonts w:ascii="Arial" w:hAnsi="Arial" w:cs="Arial"/>
          <w:lang w:val="en-AU" w:eastAsia="en-AU"/>
        </w:rPr>
      </w:pPr>
    </w:p>
    <w:p w:rsidR="006F272F" w:rsidRDefault="006F272F" w:rsidP="007551F8">
      <w:pPr>
        <w:rPr>
          <w:rFonts w:ascii="Arial" w:hAnsi="Arial" w:cs="Arial"/>
          <w:lang w:val="en-AU" w:eastAsia="en-AU"/>
        </w:rPr>
      </w:pPr>
    </w:p>
    <w:p w:rsidR="006F272F" w:rsidRPr="007551F8" w:rsidRDefault="006F272F" w:rsidP="007551F8">
      <w:pPr>
        <w:rPr>
          <w:rFonts w:ascii="Arial" w:hAnsi="Arial" w:cs="Arial"/>
          <w:lang w:val="en-AU" w:eastAsia="en-AU"/>
        </w:rPr>
      </w:pPr>
    </w:p>
    <w:p w:rsidR="007551F8" w:rsidRPr="007551F8" w:rsidRDefault="007551F8" w:rsidP="007551F8">
      <w:pPr>
        <w:numPr>
          <w:ilvl w:val="0"/>
          <w:numId w:val="4"/>
        </w:numPr>
        <w:ind w:left="1134" w:hanging="567"/>
        <w:jc w:val="both"/>
        <w:rPr>
          <w:rFonts w:ascii="Arial" w:hAnsi="Arial" w:cs="Arial"/>
          <w:lang w:val="en-AU" w:eastAsia="en-AU"/>
        </w:rPr>
      </w:pPr>
      <w:r w:rsidRPr="007551F8">
        <w:rPr>
          <w:rFonts w:ascii="Arial" w:hAnsi="Arial" w:cs="Arial"/>
          <w:lang w:val="en-AU" w:eastAsia="en-AU"/>
        </w:rPr>
        <w:lastRenderedPageBreak/>
        <w:t>The clearing area should be clearly demarcated and signed, where appropriate, to ensure no vegetation beyond these boundaries is removed. Clearing works and equipment should be excluded from areas outside the focus area. Site inductions should be provided by the project manager to ensure all site workers and visitors are aware of any no-access areas.</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 xml:space="preserve">Potential impacts to flora and fauna occurring in the construction phase that can be managed </w:t>
      </w:r>
      <w:proofErr w:type="gramStart"/>
      <w:r w:rsidRPr="007551F8">
        <w:rPr>
          <w:rFonts w:ascii="Arial" w:hAnsi="Arial" w:cs="Arial"/>
          <w:lang w:val="en-AU"/>
        </w:rPr>
        <w:t>include:</w:t>
      </w:r>
      <w:proofErr w:type="gramEnd"/>
      <w:r w:rsidRPr="007551F8">
        <w:rPr>
          <w:rFonts w:ascii="Arial" w:hAnsi="Arial" w:cs="Arial"/>
          <w:lang w:val="en-AU"/>
        </w:rPr>
        <w:t xml:space="preserve"> run-off, sedimentation, erosion and pollution. To reduce sedimentation on the construction site, erosion control measures should be implemented. This includes minimising the amount of exposed soils on the site at any given time. </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Sediment fences should be established around the perimeter of the focus area to prevent the impacts of sedimentation on the adjoining vegetation.</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 xml:space="preserve">Pre-clearing surveys should be undertaken by a suitably qualified ecologist. </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 xml:space="preserve">To minimise impacts to native fauna species, clearing should be undertaken in the following two-stage process under the supervision of a suitably qualified ecologist: </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 xml:space="preserve">The initial phase of clearing will involve clearing around identified habitat features and leaving the features overnight; </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The second stage will involve clearing of the habitat features left overnight followed by an inspection.</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An ecologist should investigate all fallen trees for the presence of hollows not detected prior to clearing. Inspections should be undertaken of these hollows for native fauna.</w:t>
      </w:r>
    </w:p>
    <w:p w:rsidR="007551F8" w:rsidRPr="007551F8" w:rsidRDefault="007551F8" w:rsidP="007551F8">
      <w:pPr>
        <w:numPr>
          <w:ilvl w:val="0"/>
          <w:numId w:val="2"/>
        </w:numPr>
        <w:ind w:left="1134" w:hanging="567"/>
        <w:contextualSpacing/>
        <w:jc w:val="both"/>
        <w:rPr>
          <w:rFonts w:ascii="Arial" w:hAnsi="Arial" w:cs="Arial"/>
          <w:lang w:val="en-AU"/>
        </w:rPr>
      </w:pPr>
      <w:r w:rsidRPr="007551F8">
        <w:rPr>
          <w:rFonts w:ascii="Arial" w:hAnsi="Arial" w:cs="Arial"/>
          <w:lang w:val="en-AU"/>
        </w:rPr>
        <w:t>An ecologist should be present while clearing to rescue animals injured during the clearance operation. Provisions will be made to protect any native fauna during clearing activities by the following means:</w:t>
      </w:r>
    </w:p>
    <w:p w:rsidR="007551F8" w:rsidRPr="00CA1963" w:rsidRDefault="007551F8" w:rsidP="00CA1963">
      <w:pPr>
        <w:pStyle w:val="ListParagraph"/>
        <w:numPr>
          <w:ilvl w:val="0"/>
          <w:numId w:val="24"/>
        </w:numPr>
        <w:jc w:val="both"/>
        <w:rPr>
          <w:rFonts w:cs="Arial"/>
        </w:rPr>
      </w:pPr>
      <w:r w:rsidRPr="00CA1963">
        <w:rPr>
          <w:rFonts w:cs="Arial"/>
        </w:rPr>
        <w:t>All persons working on the vegetation clearing will be briefed about the possible fauna present and should avoid injuring any present;</w:t>
      </w:r>
    </w:p>
    <w:p w:rsidR="007551F8" w:rsidRPr="00CA1963" w:rsidRDefault="007551F8" w:rsidP="00CA1963">
      <w:pPr>
        <w:pStyle w:val="ListParagraph"/>
        <w:numPr>
          <w:ilvl w:val="0"/>
          <w:numId w:val="24"/>
        </w:numPr>
        <w:jc w:val="both"/>
        <w:rPr>
          <w:rFonts w:cs="Arial"/>
        </w:rPr>
      </w:pPr>
      <w:r w:rsidRPr="00CA1963">
        <w:rPr>
          <w:rFonts w:cs="Arial"/>
        </w:rPr>
        <w:t>Animals disturbed or dislodged during the clearance but not injured should be assisted to move to the adjacent bushland; and</w:t>
      </w:r>
    </w:p>
    <w:p w:rsidR="007551F8" w:rsidRPr="00CA1963" w:rsidRDefault="007551F8" w:rsidP="00CA1963">
      <w:pPr>
        <w:pStyle w:val="ListParagraph"/>
        <w:numPr>
          <w:ilvl w:val="0"/>
          <w:numId w:val="24"/>
        </w:numPr>
        <w:jc w:val="both"/>
        <w:rPr>
          <w:rFonts w:cs="Arial"/>
        </w:rPr>
      </w:pPr>
      <w:r w:rsidRPr="00CA1963">
        <w:rPr>
          <w:rFonts w:cs="Arial"/>
        </w:rPr>
        <w:t>If animals are injured during the vegetation clearance, appropriate steps will be taken to humanely treat the animal (either taken to the nearest veterinary clinic for treatment, or if the animal is unlikely to survive, it will be humanely euthanized).</w:t>
      </w:r>
    </w:p>
    <w:p w:rsidR="007551F8" w:rsidRPr="007551F8" w:rsidRDefault="007551F8" w:rsidP="007551F8">
      <w:pPr>
        <w:ind w:left="1134" w:hanging="567"/>
        <w:jc w:val="both"/>
        <w:rPr>
          <w:rFonts w:ascii="Arial" w:hAnsi="Arial" w:cs="Arial"/>
          <w:lang w:val="en-AU"/>
        </w:rPr>
      </w:pPr>
    </w:p>
    <w:p w:rsidR="007551F8" w:rsidRPr="007551F8" w:rsidRDefault="007551F8" w:rsidP="007551F8">
      <w:pPr>
        <w:numPr>
          <w:ilvl w:val="0"/>
          <w:numId w:val="3"/>
        </w:numPr>
        <w:ind w:left="1134" w:hanging="567"/>
        <w:contextualSpacing/>
        <w:jc w:val="both"/>
        <w:rPr>
          <w:rFonts w:ascii="Arial" w:hAnsi="Arial" w:cs="Arial"/>
          <w:lang w:val="en-AU"/>
        </w:rPr>
      </w:pPr>
      <w:r w:rsidRPr="007551F8">
        <w:rPr>
          <w:rFonts w:ascii="Arial" w:hAnsi="Arial" w:cs="Arial"/>
          <w:lang w:val="en-AU"/>
        </w:rPr>
        <w:t xml:space="preserve">Priority weed species occurring within the subject site should be managed in order to prevent further spread. </w:t>
      </w:r>
    </w:p>
    <w:p w:rsidR="005D2E2E" w:rsidRDefault="005D2E2E" w:rsidP="00402F94">
      <w:pPr>
        <w:jc w:val="both"/>
        <w:rPr>
          <w:rFonts w:ascii="Arial" w:hAnsi="Arial" w:cs="Arial"/>
          <w:b/>
          <w:lang w:val="en-AU"/>
        </w:rPr>
      </w:pPr>
    </w:p>
    <w:p w:rsidR="00CA1963" w:rsidRPr="00CA1963" w:rsidRDefault="00CA1963" w:rsidP="00CA1963">
      <w:pPr>
        <w:jc w:val="both"/>
        <w:rPr>
          <w:rFonts w:ascii="Arial" w:hAnsi="Arial" w:cs="Arial"/>
        </w:rPr>
      </w:pPr>
      <w:r w:rsidRPr="00CA1963">
        <w:rPr>
          <w:rFonts w:ascii="Arial" w:hAnsi="Arial" w:cs="Arial"/>
          <w:b/>
        </w:rPr>
        <w:t>PRIOR TO OCCUPATION OF THE DEVELOPMENT</w:t>
      </w:r>
    </w:p>
    <w:p w:rsidR="00CA1963" w:rsidRPr="00CA1963" w:rsidRDefault="00CA1963" w:rsidP="00CA1963">
      <w:pPr>
        <w:jc w:val="both"/>
        <w:rPr>
          <w:rFonts w:ascii="Arial" w:hAnsi="Arial" w:cs="Arial"/>
        </w:rPr>
      </w:pPr>
    </w:p>
    <w:p w:rsidR="00CA1963" w:rsidRPr="00CA1963" w:rsidRDefault="00CA1963" w:rsidP="00CA1963">
      <w:pPr>
        <w:jc w:val="both"/>
        <w:rPr>
          <w:rFonts w:ascii="Arial" w:hAnsi="Arial" w:cs="Arial"/>
          <w:b/>
          <w:bCs/>
        </w:rPr>
      </w:pPr>
      <w:r w:rsidRPr="00CA1963">
        <w:rPr>
          <w:rFonts w:ascii="Arial" w:hAnsi="Arial" w:cs="Arial"/>
          <w:b/>
          <w:bCs/>
        </w:rPr>
        <w:t xml:space="preserve">The following conditions of consent must be complied with prior to the issue of an Interim Occupation Certificate by the Principal Certifier. </w:t>
      </w:r>
    </w:p>
    <w:p w:rsidR="00CA1963" w:rsidRPr="00CA1963" w:rsidRDefault="00CA1963" w:rsidP="00CA1963">
      <w:pPr>
        <w:jc w:val="both"/>
        <w:rPr>
          <w:rFonts w:ascii="Arial" w:hAnsi="Arial" w:cs="Arial"/>
          <w:b/>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8</w:t>
      </w:r>
      <w:r w:rsidRPr="00CA1963">
        <w:rPr>
          <w:rFonts w:ascii="Arial" w:hAnsi="Arial" w:cs="Arial"/>
        </w:rPr>
        <w:fldChar w:fldCharType="end"/>
      </w:r>
      <w:r w:rsidRPr="00CA1963">
        <w:rPr>
          <w:rFonts w:ascii="Arial" w:hAnsi="Arial" w:cs="Arial"/>
          <w:b/>
        </w:rPr>
        <w:t>.</w:t>
      </w:r>
      <w:r w:rsidRPr="00CA1963">
        <w:rPr>
          <w:rFonts w:ascii="Arial" w:hAnsi="Arial" w:cs="Arial"/>
          <w:b/>
        </w:rPr>
        <w:tab/>
        <w:t>Occupation Certificate Required</w:t>
      </w:r>
    </w:p>
    <w:p w:rsidR="00CA1963" w:rsidRPr="00CA1963" w:rsidRDefault="00CA1963" w:rsidP="00CA1963">
      <w:pPr>
        <w:jc w:val="both"/>
        <w:rPr>
          <w:rFonts w:ascii="Arial" w:hAnsi="Arial" w:cs="Arial"/>
          <w:b/>
        </w:rPr>
      </w:pPr>
    </w:p>
    <w:p w:rsidR="00CA1963" w:rsidRPr="00CA1963" w:rsidRDefault="00CA1963" w:rsidP="00CA1963">
      <w:pPr>
        <w:ind w:left="576"/>
        <w:jc w:val="both"/>
        <w:rPr>
          <w:rFonts w:ascii="Arial" w:hAnsi="Arial" w:cs="Arial"/>
        </w:rPr>
      </w:pPr>
      <w:r w:rsidRPr="00CA1963">
        <w:rPr>
          <w:rFonts w:ascii="Arial" w:hAnsi="Arial" w:cs="Arial"/>
        </w:rPr>
        <w:t>Prior to the commencement of any use and/or occupation of the subject development (whole or part), an Occupation Certificate must be issued.</w:t>
      </w:r>
    </w:p>
    <w:p w:rsidR="00CA1963" w:rsidRPr="00CA1963" w:rsidRDefault="00CA1963" w:rsidP="00CA1963">
      <w:pPr>
        <w:ind w:left="576"/>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lastRenderedPageBreak/>
        <w:t>Prior to the issue of any Occupation Certificate, the Principal Certifier must be satisfied that the development (part or whole) is in accordance with the respective Development Consent, Construction Certificate.</w:t>
      </w:r>
    </w:p>
    <w:p w:rsidR="00CA1963" w:rsidRPr="00CA1963" w:rsidRDefault="00CA1963" w:rsidP="00CA1963">
      <w:pPr>
        <w:jc w:val="both"/>
        <w:rPr>
          <w:rFonts w:ascii="Arial" w:hAnsi="Arial" w:cs="Arial"/>
          <w:b/>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9</w:t>
      </w:r>
      <w:r w:rsidRPr="00CA1963">
        <w:rPr>
          <w:rFonts w:ascii="Arial" w:hAnsi="Arial" w:cs="Arial"/>
        </w:rPr>
        <w:fldChar w:fldCharType="end"/>
      </w:r>
      <w:r w:rsidRPr="00CA1963">
        <w:rPr>
          <w:rFonts w:ascii="Arial" w:hAnsi="Arial" w:cs="Arial"/>
          <w:b/>
        </w:rPr>
        <w:t>.</w:t>
      </w:r>
      <w:r w:rsidRPr="00CA1963">
        <w:rPr>
          <w:rFonts w:ascii="Arial" w:hAnsi="Arial" w:cs="Arial"/>
          <w:b/>
        </w:rPr>
        <w:tab/>
        <w:t>Works-As-Executed Plans for Stormwater Drainage</w:t>
      </w:r>
    </w:p>
    <w:p w:rsidR="00CA1963" w:rsidRPr="00CA1963" w:rsidRDefault="00CA1963" w:rsidP="00CA1963">
      <w:pPr>
        <w:jc w:val="both"/>
        <w:rPr>
          <w:rFonts w:ascii="Arial" w:hAnsi="Arial" w:cs="Arial"/>
        </w:rPr>
      </w:pPr>
    </w:p>
    <w:p w:rsidR="00CA1963" w:rsidRPr="00CA1963" w:rsidRDefault="00CA1963" w:rsidP="00CA1963">
      <w:pPr>
        <w:ind w:left="576"/>
        <w:jc w:val="both"/>
        <w:rPr>
          <w:rFonts w:ascii="Arial" w:hAnsi="Arial" w:cs="Arial"/>
          <w:b/>
        </w:rPr>
      </w:pPr>
      <w:r w:rsidRPr="00CA1963">
        <w:rPr>
          <w:rFonts w:ascii="Arial" w:hAnsi="Arial" w:cs="Arial"/>
        </w:rPr>
        <w:t>Prior to the issue of an Occupation Certificate, Works-As-Executed drawings signed by a registered surveyor demonstrating that the stormwater drainage and finished ground levels have been constructed as approved shall be submitted to the Principal Certifier.</w:t>
      </w:r>
      <w:r w:rsidRPr="00CA1963">
        <w:rPr>
          <w:rFonts w:ascii="Arial" w:hAnsi="Arial" w:cs="Arial"/>
          <w:b/>
        </w:rPr>
        <w:fldChar w:fldCharType="begin"/>
      </w:r>
      <w:r w:rsidRPr="00CA1963">
        <w:rPr>
          <w:rFonts w:ascii="Arial" w:hAnsi="Arial" w:cs="Arial"/>
          <w:b/>
        </w:rPr>
        <w:instrText xml:space="preserve"> SEQ 4_13 \r0 \h </w:instrText>
      </w:r>
      <w:r w:rsidRPr="00CA1963">
        <w:rPr>
          <w:rFonts w:ascii="Arial" w:hAnsi="Arial" w:cs="Arial"/>
          <w:b/>
        </w:rPr>
        <w:fldChar w:fldCharType="end"/>
      </w:r>
    </w:p>
    <w:p w:rsidR="00CA1963" w:rsidRPr="00CA1963" w:rsidRDefault="00CA1963" w:rsidP="00CA1963">
      <w:pPr>
        <w:jc w:val="both"/>
        <w:rPr>
          <w:rFonts w:ascii="Arial" w:hAnsi="Arial" w:cs="Arial"/>
          <w:b/>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10</w:t>
      </w:r>
      <w:r w:rsidRPr="00CA1963">
        <w:rPr>
          <w:rFonts w:ascii="Arial" w:hAnsi="Arial" w:cs="Arial"/>
        </w:rPr>
        <w:fldChar w:fldCharType="end"/>
      </w:r>
      <w:r w:rsidRPr="00CA1963">
        <w:rPr>
          <w:rFonts w:ascii="Arial" w:hAnsi="Arial" w:cs="Arial"/>
          <w:b/>
        </w:rPr>
        <w:t>.</w:t>
      </w:r>
      <w:r w:rsidRPr="00CA1963">
        <w:rPr>
          <w:rFonts w:ascii="Arial" w:hAnsi="Arial" w:cs="Arial"/>
          <w:b/>
        </w:rPr>
        <w:tab/>
        <w:t xml:space="preserve">On Site Detention – Works-As-Executed </w:t>
      </w:r>
    </w:p>
    <w:p w:rsidR="00CA1963" w:rsidRPr="00CA1963" w:rsidRDefault="00CA1963" w:rsidP="00CA1963">
      <w:pPr>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On completion of the drainage works and prior to the issue of an Occupation, Works-As-Executed plans certified by a Registered Surveyor are to be submitted to the Certifying Authority to verify that the drainage works have been completed in accordance with the approved plans.  The following details are to be on the Works-As-Executed plans and shall be marked in red on a copy of the original plan approved at the Construction Certificate stage.</w:t>
      </w:r>
    </w:p>
    <w:p w:rsidR="00CA1963" w:rsidRPr="00CA1963" w:rsidRDefault="00CA1963" w:rsidP="00CA1963">
      <w:pPr>
        <w:ind w:left="576"/>
        <w:jc w:val="both"/>
        <w:rPr>
          <w:rFonts w:ascii="Arial" w:hAnsi="Arial" w:cs="Arial"/>
        </w:rPr>
      </w:pPr>
    </w:p>
    <w:p w:rsidR="00CA1963" w:rsidRPr="00CA1963" w:rsidRDefault="00CA1963" w:rsidP="00CA1963">
      <w:pPr>
        <w:numPr>
          <w:ilvl w:val="1"/>
          <w:numId w:val="9"/>
        </w:numPr>
        <w:tabs>
          <w:tab w:val="clear" w:pos="1440"/>
        </w:tabs>
        <w:ind w:left="993" w:hanging="426"/>
        <w:jc w:val="both"/>
        <w:rPr>
          <w:rFonts w:ascii="Arial" w:hAnsi="Arial" w:cs="Arial"/>
        </w:rPr>
      </w:pPr>
      <w:r w:rsidRPr="00CA1963">
        <w:rPr>
          <w:rFonts w:ascii="Arial" w:hAnsi="Arial" w:cs="Arial"/>
        </w:rPr>
        <w:t>Sufficient levels and dimensions to verify the On-Site Detention storage volumes.</w:t>
      </w:r>
    </w:p>
    <w:p w:rsidR="00CA1963" w:rsidRPr="00CA1963" w:rsidRDefault="00CA1963" w:rsidP="00CA1963">
      <w:pPr>
        <w:tabs>
          <w:tab w:val="left" w:pos="1080"/>
        </w:tabs>
        <w:ind w:left="600"/>
        <w:jc w:val="both"/>
        <w:rPr>
          <w:rFonts w:ascii="Arial" w:hAnsi="Arial" w:cs="Arial"/>
        </w:rPr>
      </w:pPr>
    </w:p>
    <w:p w:rsidR="00CA1963" w:rsidRPr="00CA1963" w:rsidRDefault="00CA1963" w:rsidP="00CA1963">
      <w:pPr>
        <w:numPr>
          <w:ilvl w:val="1"/>
          <w:numId w:val="9"/>
        </w:numPr>
        <w:tabs>
          <w:tab w:val="clear" w:pos="1440"/>
          <w:tab w:val="left" w:pos="993"/>
        </w:tabs>
        <w:ind w:left="1080" w:hanging="513"/>
        <w:jc w:val="both"/>
        <w:rPr>
          <w:rFonts w:ascii="Arial" w:hAnsi="Arial" w:cs="Arial"/>
        </w:rPr>
      </w:pPr>
      <w:r w:rsidRPr="00CA1963">
        <w:rPr>
          <w:rFonts w:ascii="Arial" w:hAnsi="Arial" w:cs="Arial"/>
        </w:rPr>
        <w:t>Location and surface levels of all drainage pits, weir levels and dimensions.</w:t>
      </w:r>
    </w:p>
    <w:p w:rsidR="00CA1963" w:rsidRPr="00CA1963" w:rsidRDefault="00CA1963" w:rsidP="00CA1963">
      <w:pPr>
        <w:tabs>
          <w:tab w:val="left" w:pos="1080"/>
        </w:tabs>
        <w:jc w:val="both"/>
        <w:rPr>
          <w:rFonts w:ascii="Arial" w:hAnsi="Arial" w:cs="Arial"/>
        </w:rPr>
      </w:pPr>
    </w:p>
    <w:p w:rsidR="00CA1963" w:rsidRPr="00CA1963" w:rsidRDefault="00CA1963" w:rsidP="00CA1963">
      <w:pPr>
        <w:numPr>
          <w:ilvl w:val="1"/>
          <w:numId w:val="9"/>
        </w:numPr>
        <w:tabs>
          <w:tab w:val="clear" w:pos="1440"/>
        </w:tabs>
        <w:ind w:left="993" w:hanging="426"/>
        <w:jc w:val="both"/>
        <w:rPr>
          <w:rFonts w:ascii="Arial" w:hAnsi="Arial" w:cs="Arial"/>
        </w:rPr>
      </w:pPr>
      <w:r w:rsidRPr="00CA1963">
        <w:rPr>
          <w:rFonts w:ascii="Arial" w:hAnsi="Arial" w:cs="Arial"/>
        </w:rPr>
        <w:t>Invert levels of - the internal drainage lines.</w:t>
      </w:r>
    </w:p>
    <w:p w:rsidR="00CA1963" w:rsidRPr="00CA1963" w:rsidRDefault="00CA1963" w:rsidP="00CA1963">
      <w:pPr>
        <w:tabs>
          <w:tab w:val="left" w:pos="2694"/>
        </w:tabs>
        <w:jc w:val="both"/>
        <w:rPr>
          <w:rFonts w:ascii="Arial" w:hAnsi="Arial" w:cs="Arial"/>
        </w:rPr>
      </w:pPr>
      <w:r w:rsidRPr="00CA1963">
        <w:rPr>
          <w:rFonts w:ascii="Arial" w:hAnsi="Arial" w:cs="Arial"/>
        </w:rPr>
        <w:tab/>
        <w:t xml:space="preserve">- </w:t>
      </w:r>
      <w:proofErr w:type="gramStart"/>
      <w:r w:rsidRPr="00CA1963">
        <w:rPr>
          <w:rFonts w:ascii="Arial" w:hAnsi="Arial" w:cs="Arial"/>
        </w:rPr>
        <w:t>orifice</w:t>
      </w:r>
      <w:proofErr w:type="gramEnd"/>
      <w:r w:rsidRPr="00CA1963">
        <w:rPr>
          <w:rFonts w:ascii="Arial" w:hAnsi="Arial" w:cs="Arial"/>
        </w:rPr>
        <w:t xml:space="preserve"> plates.</w:t>
      </w:r>
    </w:p>
    <w:p w:rsidR="00CA1963" w:rsidRPr="00CA1963" w:rsidRDefault="00CA1963" w:rsidP="00CA1963">
      <w:pPr>
        <w:tabs>
          <w:tab w:val="left" w:pos="2694"/>
        </w:tabs>
        <w:ind w:left="600"/>
        <w:jc w:val="both"/>
        <w:rPr>
          <w:rFonts w:ascii="Arial" w:hAnsi="Arial" w:cs="Arial"/>
        </w:rPr>
      </w:pPr>
      <w:r w:rsidRPr="00CA1963">
        <w:rPr>
          <w:rFonts w:ascii="Arial" w:hAnsi="Arial" w:cs="Arial"/>
        </w:rPr>
        <w:tab/>
        <w:t xml:space="preserve">- </w:t>
      </w:r>
      <w:proofErr w:type="gramStart"/>
      <w:r w:rsidRPr="00CA1963">
        <w:rPr>
          <w:rFonts w:ascii="Arial" w:hAnsi="Arial" w:cs="Arial"/>
        </w:rPr>
        <w:t>outlet</w:t>
      </w:r>
      <w:proofErr w:type="gramEnd"/>
      <w:r w:rsidRPr="00CA1963">
        <w:rPr>
          <w:rFonts w:ascii="Arial" w:hAnsi="Arial" w:cs="Arial"/>
        </w:rPr>
        <w:t xml:space="preserve"> control pit.</w:t>
      </w:r>
    </w:p>
    <w:p w:rsidR="00CA1963" w:rsidRPr="00CA1963" w:rsidRDefault="00CA1963" w:rsidP="00CA1963">
      <w:pPr>
        <w:tabs>
          <w:tab w:val="left" w:pos="2811"/>
        </w:tabs>
        <w:ind w:left="600"/>
        <w:jc w:val="both"/>
        <w:rPr>
          <w:rFonts w:ascii="Arial" w:hAnsi="Arial" w:cs="Arial"/>
        </w:rPr>
      </w:pPr>
    </w:p>
    <w:p w:rsidR="00CA1963" w:rsidRPr="00CA1963" w:rsidRDefault="00CA1963" w:rsidP="00CA1963">
      <w:pPr>
        <w:numPr>
          <w:ilvl w:val="1"/>
          <w:numId w:val="9"/>
        </w:numPr>
        <w:tabs>
          <w:tab w:val="clear" w:pos="1440"/>
          <w:tab w:val="left" w:pos="993"/>
        </w:tabs>
        <w:ind w:left="1080" w:hanging="513"/>
        <w:jc w:val="both"/>
        <w:rPr>
          <w:rFonts w:ascii="Arial" w:hAnsi="Arial" w:cs="Arial"/>
        </w:rPr>
      </w:pPr>
      <w:r w:rsidRPr="00CA1963">
        <w:rPr>
          <w:rFonts w:ascii="Arial" w:hAnsi="Arial" w:cs="Arial"/>
        </w:rPr>
        <w:t>Finished floor levels of structures such as units and garages.</w:t>
      </w:r>
    </w:p>
    <w:p w:rsidR="00CA1963" w:rsidRPr="00CA1963" w:rsidRDefault="00CA1963" w:rsidP="00CA1963">
      <w:pPr>
        <w:tabs>
          <w:tab w:val="left" w:pos="1080"/>
        </w:tabs>
        <w:ind w:left="600"/>
        <w:jc w:val="both"/>
        <w:rPr>
          <w:rFonts w:ascii="Arial" w:hAnsi="Arial" w:cs="Arial"/>
        </w:rPr>
      </w:pPr>
    </w:p>
    <w:p w:rsidR="00CA1963" w:rsidRPr="00CA1963" w:rsidRDefault="00CA1963" w:rsidP="00CA1963">
      <w:pPr>
        <w:numPr>
          <w:ilvl w:val="1"/>
          <w:numId w:val="9"/>
        </w:numPr>
        <w:tabs>
          <w:tab w:val="clear" w:pos="1440"/>
        </w:tabs>
        <w:ind w:left="993" w:hanging="426"/>
        <w:jc w:val="both"/>
        <w:rPr>
          <w:rFonts w:ascii="Arial" w:hAnsi="Arial" w:cs="Arial"/>
        </w:rPr>
      </w:pPr>
      <w:r w:rsidRPr="00CA1963">
        <w:rPr>
          <w:rFonts w:ascii="Arial" w:hAnsi="Arial" w:cs="Arial"/>
        </w:rPr>
        <w:t>Verification that the orifice plates have been fitted and the diameter of the fitted plates.</w:t>
      </w:r>
    </w:p>
    <w:p w:rsidR="00CA1963" w:rsidRPr="00CA1963" w:rsidRDefault="00CA1963" w:rsidP="00CA1963">
      <w:pPr>
        <w:tabs>
          <w:tab w:val="left" w:pos="1080"/>
        </w:tabs>
        <w:jc w:val="both"/>
        <w:rPr>
          <w:rFonts w:ascii="Arial" w:hAnsi="Arial" w:cs="Arial"/>
        </w:rPr>
      </w:pPr>
    </w:p>
    <w:p w:rsidR="00CA1963" w:rsidRPr="00CA1963" w:rsidRDefault="00CA1963" w:rsidP="00CA1963">
      <w:pPr>
        <w:numPr>
          <w:ilvl w:val="1"/>
          <w:numId w:val="9"/>
        </w:numPr>
        <w:tabs>
          <w:tab w:val="clear" w:pos="1440"/>
        </w:tabs>
        <w:ind w:left="993" w:hanging="426"/>
        <w:jc w:val="both"/>
        <w:rPr>
          <w:rFonts w:ascii="Arial" w:hAnsi="Arial" w:cs="Arial"/>
        </w:rPr>
      </w:pPr>
      <w:r w:rsidRPr="00CA1963">
        <w:rPr>
          <w:rFonts w:ascii="Arial" w:hAnsi="Arial" w:cs="Arial"/>
        </w:rPr>
        <w:t>Verification that a trash screen is installed.</w:t>
      </w:r>
    </w:p>
    <w:p w:rsidR="00CA1963" w:rsidRPr="00CA1963" w:rsidRDefault="00CA1963" w:rsidP="00CA1963">
      <w:pPr>
        <w:tabs>
          <w:tab w:val="left" w:pos="1080"/>
        </w:tabs>
        <w:jc w:val="both"/>
        <w:rPr>
          <w:rFonts w:ascii="Arial" w:hAnsi="Arial" w:cs="Arial"/>
        </w:rPr>
      </w:pPr>
    </w:p>
    <w:p w:rsidR="00CA1963" w:rsidRPr="00CA1963" w:rsidRDefault="00CA1963" w:rsidP="00CA1963">
      <w:pPr>
        <w:numPr>
          <w:ilvl w:val="1"/>
          <w:numId w:val="9"/>
        </w:numPr>
        <w:tabs>
          <w:tab w:val="clear" w:pos="1440"/>
        </w:tabs>
        <w:ind w:left="993" w:hanging="426"/>
        <w:jc w:val="both"/>
        <w:rPr>
          <w:rFonts w:ascii="Arial" w:hAnsi="Arial" w:cs="Arial"/>
        </w:rPr>
      </w:pPr>
      <w:r w:rsidRPr="00CA1963">
        <w:rPr>
          <w:rFonts w:ascii="Arial" w:hAnsi="Arial" w:cs="Arial"/>
        </w:rPr>
        <w:t>Location and levels of any overland flow paths through the site.</w:t>
      </w:r>
    </w:p>
    <w:p w:rsidR="00CA1963" w:rsidRPr="00CA1963" w:rsidRDefault="00CA1963" w:rsidP="00CA1963">
      <w:pPr>
        <w:tabs>
          <w:tab w:val="left" w:pos="1080"/>
        </w:tabs>
        <w:jc w:val="both"/>
        <w:rPr>
          <w:rFonts w:ascii="Arial" w:hAnsi="Arial" w:cs="Arial"/>
        </w:rPr>
      </w:pPr>
    </w:p>
    <w:p w:rsidR="00CA1963" w:rsidRPr="00CA1963" w:rsidRDefault="00CA1963" w:rsidP="00CA1963">
      <w:pPr>
        <w:numPr>
          <w:ilvl w:val="1"/>
          <w:numId w:val="9"/>
        </w:numPr>
        <w:tabs>
          <w:tab w:val="clear" w:pos="1440"/>
        </w:tabs>
        <w:ind w:left="993" w:hanging="426"/>
        <w:jc w:val="both"/>
        <w:rPr>
          <w:rFonts w:ascii="Arial" w:hAnsi="Arial" w:cs="Arial"/>
        </w:rPr>
      </w:pPr>
      <w:r w:rsidRPr="00CA1963">
        <w:rPr>
          <w:rFonts w:ascii="Arial" w:hAnsi="Arial" w:cs="Arial"/>
        </w:rPr>
        <w:t>Details of any variations made from approved plans.</w:t>
      </w:r>
    </w:p>
    <w:p w:rsidR="00CA1963" w:rsidRPr="00CA1963" w:rsidRDefault="00CA1963" w:rsidP="00CA1963">
      <w:pPr>
        <w:jc w:val="both"/>
        <w:rPr>
          <w:rFonts w:ascii="Arial" w:hAnsi="Arial" w:cs="Arial"/>
          <w:b/>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11</w:t>
      </w:r>
      <w:r w:rsidRPr="00CA1963">
        <w:rPr>
          <w:rFonts w:ascii="Arial" w:hAnsi="Arial" w:cs="Arial"/>
        </w:rPr>
        <w:fldChar w:fldCharType="end"/>
      </w:r>
      <w:r w:rsidRPr="00CA1963">
        <w:rPr>
          <w:rFonts w:ascii="Arial" w:hAnsi="Arial" w:cs="Arial"/>
          <w:b/>
        </w:rPr>
        <w:t>.</w:t>
      </w:r>
      <w:r w:rsidRPr="00CA1963">
        <w:rPr>
          <w:rFonts w:ascii="Arial" w:hAnsi="Arial" w:cs="Arial"/>
          <w:b/>
        </w:rPr>
        <w:tab/>
        <w:t xml:space="preserve">Registration of Restriction and Covenant over </w:t>
      </w:r>
      <w:proofErr w:type="spellStart"/>
      <w:r w:rsidRPr="00CA1963">
        <w:rPr>
          <w:rFonts w:ascii="Arial" w:hAnsi="Arial" w:cs="Arial"/>
          <w:b/>
        </w:rPr>
        <w:t>OSD</w:t>
      </w:r>
      <w:proofErr w:type="spellEnd"/>
      <w:r w:rsidRPr="00CA1963">
        <w:rPr>
          <w:rFonts w:ascii="Arial" w:hAnsi="Arial" w:cs="Arial"/>
          <w:b/>
        </w:rPr>
        <w:t xml:space="preserve"> System</w:t>
      </w:r>
    </w:p>
    <w:p w:rsidR="00CA1963" w:rsidRPr="00CA1963" w:rsidRDefault="00CA1963" w:rsidP="00CA1963">
      <w:pPr>
        <w:jc w:val="both"/>
        <w:rPr>
          <w:rFonts w:ascii="Arial" w:hAnsi="Arial" w:cs="Arial"/>
          <w:b/>
        </w:rPr>
      </w:pPr>
    </w:p>
    <w:p w:rsidR="00CA1963" w:rsidRPr="00CA1963" w:rsidRDefault="00CA1963" w:rsidP="00CA1963">
      <w:pPr>
        <w:ind w:left="567"/>
        <w:jc w:val="both"/>
        <w:rPr>
          <w:rFonts w:ascii="Arial" w:hAnsi="Arial" w:cs="Arial"/>
          <w:iCs/>
        </w:rPr>
      </w:pPr>
      <w:r w:rsidRPr="00CA1963">
        <w:rPr>
          <w:rFonts w:ascii="Arial" w:hAnsi="Arial" w:cs="Arial"/>
          <w:iCs/>
        </w:rPr>
        <w:t>Prior to the issue of an Occupation Certificate, proof of the creation of a ‘Restriction on Use of Land’ and ‘Positive Covenant’ over the on-site detention system in accordance with Council’s Stormwater Management Policy.</w:t>
      </w:r>
    </w:p>
    <w:p w:rsidR="00CA1963" w:rsidRDefault="00CA1963" w:rsidP="00CA1963">
      <w:pPr>
        <w:jc w:val="both"/>
        <w:rPr>
          <w:rFonts w:ascii="Arial" w:hAnsi="Arial" w:cs="Arial"/>
          <w:b/>
          <w:lang w:val="en-AU"/>
        </w:rPr>
      </w:pPr>
    </w:p>
    <w:p w:rsidR="006F272F" w:rsidRDefault="006F272F" w:rsidP="00CA1963">
      <w:pPr>
        <w:jc w:val="both"/>
        <w:rPr>
          <w:rFonts w:ascii="Arial" w:hAnsi="Arial" w:cs="Arial"/>
          <w:b/>
          <w:lang w:val="en-AU"/>
        </w:rPr>
      </w:pPr>
    </w:p>
    <w:p w:rsidR="006F272F" w:rsidRDefault="006F272F" w:rsidP="00CA1963">
      <w:pPr>
        <w:jc w:val="both"/>
        <w:rPr>
          <w:rFonts w:ascii="Arial" w:hAnsi="Arial" w:cs="Arial"/>
          <w:b/>
          <w:lang w:val="en-AU"/>
        </w:rPr>
      </w:pPr>
    </w:p>
    <w:p w:rsidR="006F272F" w:rsidRDefault="006F272F" w:rsidP="00CA1963">
      <w:pPr>
        <w:jc w:val="both"/>
        <w:rPr>
          <w:rFonts w:ascii="Arial" w:hAnsi="Arial" w:cs="Arial"/>
          <w:b/>
          <w:lang w:val="en-AU"/>
        </w:rPr>
      </w:pPr>
    </w:p>
    <w:p w:rsidR="006F272F" w:rsidRPr="00CA1963" w:rsidRDefault="006F272F" w:rsidP="00CA1963">
      <w:pPr>
        <w:jc w:val="both"/>
        <w:rPr>
          <w:rFonts w:ascii="Arial" w:hAnsi="Arial" w:cs="Arial"/>
          <w:b/>
          <w:lang w:val="en-AU"/>
        </w:rPr>
      </w:pPr>
    </w:p>
    <w:p w:rsidR="00CA1963" w:rsidRPr="00CA1963" w:rsidRDefault="00CA1963" w:rsidP="00CA1963">
      <w:pPr>
        <w:ind w:left="576" w:hanging="576"/>
        <w:jc w:val="both"/>
        <w:rPr>
          <w:rFonts w:ascii="Arial" w:hAnsi="Arial" w:cs="Arial"/>
          <w:b/>
        </w:rPr>
      </w:pPr>
      <w:r w:rsidRPr="00CA1963">
        <w:rPr>
          <w:rFonts w:ascii="Arial" w:hAnsi="Arial" w:cs="Arial"/>
        </w:rPr>
        <w:lastRenderedPageBreak/>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12</w:t>
      </w:r>
      <w:r w:rsidRPr="00CA1963">
        <w:rPr>
          <w:rFonts w:ascii="Arial" w:hAnsi="Arial" w:cs="Arial"/>
        </w:rPr>
        <w:fldChar w:fldCharType="end"/>
      </w:r>
      <w:r w:rsidRPr="00CA1963">
        <w:rPr>
          <w:rFonts w:ascii="Arial" w:hAnsi="Arial" w:cs="Arial"/>
          <w:b/>
        </w:rPr>
        <w:t>.</w:t>
      </w:r>
      <w:r w:rsidRPr="00CA1963">
        <w:rPr>
          <w:rFonts w:ascii="Arial" w:hAnsi="Arial" w:cs="Arial"/>
          <w:b/>
        </w:rPr>
        <w:tab/>
        <w:t>On-Site Detention – Certification of Works</w:t>
      </w:r>
    </w:p>
    <w:p w:rsidR="00CA1963" w:rsidRPr="00CA1963" w:rsidRDefault="00CA1963" w:rsidP="00CA1963">
      <w:pPr>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A Certificate shall be issued to the Principal Certifier upon completion of the drainage works and prior to issue of the Occupation Certificate certifying the following:</w:t>
      </w:r>
    </w:p>
    <w:p w:rsidR="00CA1963" w:rsidRPr="00CA1963" w:rsidRDefault="00CA1963" w:rsidP="00CA1963">
      <w:pPr>
        <w:ind w:left="576"/>
        <w:jc w:val="both"/>
        <w:rPr>
          <w:rFonts w:ascii="Arial" w:hAnsi="Arial" w:cs="Arial"/>
        </w:rPr>
      </w:pPr>
    </w:p>
    <w:p w:rsidR="00CA1963" w:rsidRPr="00CA1963" w:rsidRDefault="00CA1963" w:rsidP="00CA1963">
      <w:pPr>
        <w:numPr>
          <w:ilvl w:val="1"/>
          <w:numId w:val="26"/>
        </w:numPr>
        <w:tabs>
          <w:tab w:val="clear" w:pos="1800"/>
        </w:tabs>
        <w:ind w:left="993" w:hanging="393"/>
        <w:jc w:val="both"/>
        <w:rPr>
          <w:rFonts w:ascii="Arial" w:hAnsi="Arial" w:cs="Arial"/>
        </w:rPr>
      </w:pPr>
      <w:r w:rsidRPr="00CA1963">
        <w:rPr>
          <w:rFonts w:ascii="Arial" w:hAnsi="Arial" w:cs="Arial"/>
        </w:rPr>
        <w:t>That the on-site detention system will function in accordance with the approved drainage design.</w:t>
      </w:r>
    </w:p>
    <w:p w:rsidR="00CA1963" w:rsidRPr="00CA1963" w:rsidRDefault="00CA1963" w:rsidP="00CA1963">
      <w:pPr>
        <w:numPr>
          <w:ilvl w:val="1"/>
          <w:numId w:val="26"/>
        </w:numPr>
        <w:tabs>
          <w:tab w:val="clear" w:pos="1800"/>
        </w:tabs>
        <w:ind w:left="993" w:hanging="393"/>
        <w:jc w:val="both"/>
        <w:rPr>
          <w:rFonts w:ascii="Arial" w:hAnsi="Arial" w:cs="Arial"/>
        </w:rPr>
      </w:pPr>
      <w:r w:rsidRPr="00CA1963">
        <w:rPr>
          <w:rFonts w:ascii="Arial" w:hAnsi="Arial" w:cs="Arial"/>
        </w:rPr>
        <w:t>Any variations from the approved drainage design.</w:t>
      </w:r>
    </w:p>
    <w:p w:rsidR="00CA1963" w:rsidRPr="00CA1963" w:rsidRDefault="00CA1963" w:rsidP="00CA1963">
      <w:pPr>
        <w:numPr>
          <w:ilvl w:val="1"/>
          <w:numId w:val="26"/>
        </w:numPr>
        <w:tabs>
          <w:tab w:val="clear" w:pos="1800"/>
        </w:tabs>
        <w:ind w:left="993" w:hanging="393"/>
        <w:jc w:val="both"/>
        <w:rPr>
          <w:rFonts w:ascii="Arial" w:hAnsi="Arial" w:cs="Arial"/>
        </w:rPr>
      </w:pPr>
      <w:r w:rsidRPr="00CA1963">
        <w:rPr>
          <w:rFonts w:ascii="Arial" w:hAnsi="Arial" w:cs="Arial"/>
        </w:rPr>
        <w:t>That these variations will not impair the performance of the On-Site Detention system, or alternatively provide details of the remedial works required to make the system function according to design control standards.</w:t>
      </w:r>
    </w:p>
    <w:p w:rsidR="00CA1963" w:rsidRPr="00CA1963" w:rsidRDefault="00CA1963" w:rsidP="00CA1963">
      <w:pPr>
        <w:jc w:val="both"/>
        <w:rPr>
          <w:rFonts w:ascii="Arial" w:hAnsi="Arial" w:cs="Arial"/>
          <w:b/>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13</w:t>
      </w:r>
      <w:r w:rsidRPr="00CA1963">
        <w:rPr>
          <w:rFonts w:ascii="Arial" w:hAnsi="Arial" w:cs="Arial"/>
        </w:rPr>
        <w:fldChar w:fldCharType="end"/>
      </w:r>
      <w:r w:rsidRPr="00CA1963">
        <w:rPr>
          <w:rFonts w:ascii="Arial" w:hAnsi="Arial" w:cs="Arial"/>
          <w:b/>
        </w:rPr>
        <w:t>.</w:t>
      </w:r>
      <w:r w:rsidRPr="00CA1963">
        <w:rPr>
          <w:rFonts w:ascii="Arial" w:hAnsi="Arial" w:cs="Arial"/>
          <w:b/>
        </w:rPr>
        <w:tab/>
        <w:t>Interim Fire Safety Certificate</w:t>
      </w:r>
    </w:p>
    <w:p w:rsidR="00CA1963" w:rsidRPr="00CA1963" w:rsidRDefault="00CA1963" w:rsidP="00CA1963">
      <w:pPr>
        <w:ind w:left="576"/>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Prior to the issue of an Occupation Certificate a fire safety certificate shall be submitted to and approved by the Principal Certifier.</w:t>
      </w:r>
    </w:p>
    <w:p w:rsidR="00CA1963" w:rsidRPr="00CA1963" w:rsidRDefault="00CA1963" w:rsidP="00CA1963">
      <w:pPr>
        <w:ind w:left="576"/>
        <w:jc w:val="both"/>
        <w:rPr>
          <w:rFonts w:ascii="Arial" w:hAnsi="Arial" w:cs="Arial"/>
        </w:rPr>
      </w:pPr>
    </w:p>
    <w:p w:rsidR="00CA1963" w:rsidRPr="00CA1963" w:rsidRDefault="00CA1963" w:rsidP="00CA1963">
      <w:pPr>
        <w:ind w:left="1418" w:hanging="851"/>
        <w:jc w:val="both"/>
        <w:rPr>
          <w:rFonts w:ascii="Arial" w:hAnsi="Arial" w:cs="Arial"/>
        </w:rPr>
      </w:pPr>
      <w:r w:rsidRPr="00CA1963">
        <w:rPr>
          <w:rFonts w:ascii="Arial" w:hAnsi="Arial" w:cs="Arial"/>
          <w:b/>
        </w:rPr>
        <w:t>Note</w:t>
      </w:r>
      <w:r w:rsidRPr="00CA1963">
        <w:rPr>
          <w:rFonts w:ascii="Arial" w:hAnsi="Arial" w:cs="Arial"/>
        </w:rPr>
        <w:t>:</w:t>
      </w:r>
      <w:r w:rsidRPr="00CA1963">
        <w:rPr>
          <w:rFonts w:ascii="Arial" w:hAnsi="Arial" w:cs="Arial"/>
        </w:rPr>
        <w:tab/>
        <w:t>An Annual Fire Safety Statement for the building premises dealing with essential fire safety measures shall be submitted to Council in accordance with the requirements of Clauses 177 and 181 of the Environmental Planning and Assessment Regulation 2000.</w:t>
      </w:r>
    </w:p>
    <w:p w:rsidR="00CA1963" w:rsidRPr="00CA1963" w:rsidRDefault="00CA1963" w:rsidP="00CA1963">
      <w:pPr>
        <w:jc w:val="both"/>
        <w:rPr>
          <w:rFonts w:ascii="Arial" w:hAnsi="Arial" w:cs="Arial"/>
          <w:b/>
          <w:lang w:val="en-AU"/>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14</w:t>
      </w:r>
      <w:r w:rsidRPr="00CA1963">
        <w:rPr>
          <w:rFonts w:ascii="Arial" w:hAnsi="Arial" w:cs="Arial"/>
        </w:rPr>
        <w:fldChar w:fldCharType="end"/>
      </w:r>
      <w:r w:rsidRPr="00CA1963">
        <w:rPr>
          <w:rFonts w:ascii="Arial" w:hAnsi="Arial" w:cs="Arial"/>
          <w:b/>
        </w:rPr>
        <w:t>.</w:t>
      </w:r>
      <w:r w:rsidRPr="00CA1963">
        <w:rPr>
          <w:rFonts w:ascii="Arial" w:hAnsi="Arial" w:cs="Arial"/>
          <w:b/>
        </w:rPr>
        <w:tab/>
        <w:t>Adjustments to Public Utilities</w:t>
      </w:r>
    </w:p>
    <w:p w:rsidR="00CA1963" w:rsidRPr="00CA1963" w:rsidRDefault="00CA1963" w:rsidP="00CA1963">
      <w:pPr>
        <w:ind w:left="576"/>
        <w:jc w:val="both"/>
        <w:rPr>
          <w:rFonts w:ascii="Arial" w:hAnsi="Arial" w:cs="Arial"/>
        </w:rPr>
      </w:pPr>
    </w:p>
    <w:p w:rsidR="00CA1963" w:rsidRPr="00CA1963" w:rsidRDefault="00CA1963" w:rsidP="00CA1963">
      <w:pPr>
        <w:ind w:left="576"/>
        <w:jc w:val="both"/>
        <w:rPr>
          <w:rFonts w:ascii="Arial" w:hAnsi="Arial" w:cs="Arial"/>
        </w:rPr>
      </w:pPr>
      <w:r w:rsidRPr="00CA1963">
        <w:rPr>
          <w:rFonts w:ascii="Arial" w:hAnsi="Arial" w:cs="Arial"/>
        </w:rPr>
        <w:t>Prior to the issue of an Occupation Certificate, adjustments to any public utilities necessitated by the development are to be completed in accordance with the requirements of the relevant Authority.  Any utility costs are to be at no cost to Council.</w:t>
      </w:r>
    </w:p>
    <w:p w:rsidR="00CA1963" w:rsidRPr="00CA1963" w:rsidRDefault="00CA1963" w:rsidP="00CA1963">
      <w:pPr>
        <w:jc w:val="both"/>
        <w:rPr>
          <w:rFonts w:ascii="Arial" w:hAnsi="Arial" w:cs="Arial"/>
          <w:b/>
          <w:lang w:val="en-AU"/>
        </w:rPr>
      </w:pPr>
    </w:p>
    <w:bookmarkStart w:id="3" w:name="Edit_4_36_1"/>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15</w:t>
      </w:r>
      <w:r w:rsidRPr="00CA1963">
        <w:rPr>
          <w:rFonts w:ascii="Arial" w:hAnsi="Arial" w:cs="Arial"/>
        </w:rPr>
        <w:fldChar w:fldCharType="end"/>
      </w:r>
      <w:r w:rsidRPr="00CA1963">
        <w:rPr>
          <w:rFonts w:ascii="Arial" w:hAnsi="Arial" w:cs="Arial"/>
          <w:b/>
        </w:rPr>
        <w:t>.</w:t>
      </w:r>
      <w:r w:rsidRPr="00CA1963">
        <w:rPr>
          <w:rFonts w:ascii="Arial" w:hAnsi="Arial" w:cs="Arial"/>
          <w:b/>
        </w:rPr>
        <w:tab/>
        <w:t>Environmental Reports Certification</w:t>
      </w:r>
    </w:p>
    <w:p w:rsidR="00CA1963" w:rsidRPr="00CA1963" w:rsidRDefault="00CA1963" w:rsidP="00CA1963">
      <w:pPr>
        <w:jc w:val="both"/>
        <w:rPr>
          <w:rFonts w:ascii="Arial" w:hAnsi="Arial" w:cs="Arial"/>
        </w:rPr>
      </w:pPr>
    </w:p>
    <w:p w:rsidR="00215914" w:rsidRPr="00215914" w:rsidRDefault="00215914" w:rsidP="00215914">
      <w:pPr>
        <w:ind w:left="567"/>
        <w:rPr>
          <w:rFonts w:ascii="Arial" w:hAnsi="Arial" w:cs="Arial"/>
          <w:lang w:eastAsia="en-AU"/>
        </w:rPr>
      </w:pPr>
      <w:r w:rsidRPr="00215914">
        <w:rPr>
          <w:rFonts w:ascii="Arial" w:hAnsi="Arial" w:cs="Arial"/>
          <w:lang w:eastAsia="en-AU"/>
        </w:rPr>
        <w:t>Prior to the issue of an Occupation Certificate, written certification from a suitably qualified person(s) shall be submitted to the Principal Certifier and Fairfield City Council, stating that all works/methods/procedures/control measures/recommendations approved by Fairfield City Council’s Environmental Health Officer and the following reports have been completed:</w:t>
      </w:r>
    </w:p>
    <w:p w:rsidR="00215914" w:rsidRPr="00215914" w:rsidRDefault="00215914" w:rsidP="00215914">
      <w:pPr>
        <w:ind w:left="567"/>
        <w:rPr>
          <w:rFonts w:ascii="Arial" w:hAnsi="Arial" w:cs="Arial"/>
          <w:lang w:eastAsia="en-AU"/>
        </w:rPr>
      </w:pPr>
    </w:p>
    <w:p w:rsidR="00215914" w:rsidRPr="00215914" w:rsidRDefault="00215914" w:rsidP="00215914">
      <w:pPr>
        <w:pStyle w:val="ListParagraph"/>
        <w:numPr>
          <w:ilvl w:val="0"/>
          <w:numId w:val="27"/>
        </w:numPr>
        <w:ind w:left="1134" w:hanging="567"/>
        <w:rPr>
          <w:rFonts w:cs="Arial"/>
          <w:lang w:eastAsia="en-AU"/>
        </w:rPr>
      </w:pPr>
      <w:r w:rsidRPr="00215914">
        <w:rPr>
          <w:rFonts w:cs="Arial"/>
          <w:lang w:eastAsia="en-AU"/>
        </w:rPr>
        <w:t>Environmental Impact Statement (</w:t>
      </w:r>
      <w:proofErr w:type="spellStart"/>
      <w:r w:rsidRPr="00215914">
        <w:rPr>
          <w:rFonts w:cs="Arial"/>
          <w:lang w:eastAsia="en-AU"/>
        </w:rPr>
        <w:t>EIS</w:t>
      </w:r>
      <w:proofErr w:type="spellEnd"/>
      <w:r w:rsidRPr="00215914">
        <w:rPr>
          <w:rFonts w:cs="Arial"/>
          <w:lang w:eastAsia="en-AU"/>
        </w:rPr>
        <w:t>), prepared by URBIS.</w:t>
      </w:r>
    </w:p>
    <w:p w:rsidR="00215914" w:rsidRPr="00215914" w:rsidRDefault="00215914" w:rsidP="00215914">
      <w:pPr>
        <w:ind w:left="1134" w:hanging="567"/>
        <w:rPr>
          <w:rFonts w:ascii="Arial" w:hAnsi="Arial" w:cs="Arial"/>
          <w:lang w:eastAsia="en-AU"/>
        </w:rPr>
      </w:pPr>
    </w:p>
    <w:p w:rsidR="00215914" w:rsidRPr="00215914" w:rsidRDefault="00215914" w:rsidP="00215914">
      <w:pPr>
        <w:pStyle w:val="ListParagraph"/>
        <w:numPr>
          <w:ilvl w:val="0"/>
          <w:numId w:val="27"/>
        </w:numPr>
        <w:ind w:left="1134" w:hanging="567"/>
        <w:rPr>
          <w:rFonts w:cs="Arial"/>
          <w:lang w:eastAsia="en-AU"/>
        </w:rPr>
      </w:pPr>
      <w:r w:rsidRPr="00215914">
        <w:rPr>
          <w:rFonts w:cs="Arial"/>
          <w:lang w:eastAsia="en-AU"/>
        </w:rPr>
        <w:t xml:space="preserve">Noise Impact Assessment (Ref. No. </w:t>
      </w:r>
      <w:proofErr w:type="spellStart"/>
      <w:r w:rsidRPr="00215914">
        <w:rPr>
          <w:rFonts w:cs="Arial"/>
          <w:lang w:eastAsia="en-AU"/>
        </w:rPr>
        <w:t>191015_Rep_Rev4</w:t>
      </w:r>
      <w:proofErr w:type="spellEnd"/>
      <w:r w:rsidRPr="00215914">
        <w:rPr>
          <w:rFonts w:cs="Arial"/>
          <w:lang w:eastAsia="en-AU"/>
        </w:rPr>
        <w:t xml:space="preserve">), prepared by </w:t>
      </w:r>
      <w:proofErr w:type="spellStart"/>
      <w:r w:rsidRPr="00215914">
        <w:rPr>
          <w:rFonts w:cs="Arial"/>
          <w:lang w:eastAsia="en-AU"/>
        </w:rPr>
        <w:t>Benbow</w:t>
      </w:r>
      <w:proofErr w:type="spellEnd"/>
      <w:r w:rsidRPr="00215914">
        <w:rPr>
          <w:rFonts w:cs="Arial"/>
          <w:lang w:eastAsia="en-AU"/>
        </w:rPr>
        <w:t xml:space="preserve"> Environmental, dated May 2019</w:t>
      </w:r>
    </w:p>
    <w:p w:rsidR="00215914" w:rsidRPr="00215914" w:rsidRDefault="00215914" w:rsidP="00215914">
      <w:pPr>
        <w:ind w:left="1134" w:hanging="567"/>
        <w:rPr>
          <w:rFonts w:ascii="Arial" w:hAnsi="Arial" w:cs="Arial"/>
          <w:lang w:eastAsia="en-AU"/>
        </w:rPr>
      </w:pPr>
    </w:p>
    <w:p w:rsidR="00215914" w:rsidRPr="00215914" w:rsidRDefault="00215914" w:rsidP="00215914">
      <w:pPr>
        <w:pStyle w:val="ListParagraph"/>
        <w:numPr>
          <w:ilvl w:val="0"/>
          <w:numId w:val="27"/>
        </w:numPr>
        <w:ind w:left="1134" w:hanging="567"/>
        <w:rPr>
          <w:rFonts w:cs="Arial"/>
          <w:lang w:eastAsia="en-AU"/>
        </w:rPr>
      </w:pPr>
      <w:r w:rsidRPr="00215914">
        <w:rPr>
          <w:rFonts w:cs="Arial"/>
          <w:lang w:eastAsia="en-AU"/>
        </w:rPr>
        <w:t xml:space="preserve">Air Quality Assessment (Ref. No. </w:t>
      </w:r>
      <w:proofErr w:type="spellStart"/>
      <w:r w:rsidRPr="00215914">
        <w:rPr>
          <w:rFonts w:cs="Arial"/>
          <w:lang w:eastAsia="en-AU"/>
        </w:rPr>
        <w:t>OCT18180.4</w:t>
      </w:r>
      <w:proofErr w:type="spellEnd"/>
      <w:r w:rsidRPr="00215914">
        <w:rPr>
          <w:rFonts w:cs="Arial"/>
          <w:lang w:eastAsia="en-AU"/>
        </w:rPr>
        <w:t xml:space="preserve">), prepared by </w:t>
      </w:r>
      <w:proofErr w:type="spellStart"/>
      <w:r w:rsidRPr="00215914">
        <w:rPr>
          <w:rFonts w:cs="Arial"/>
          <w:lang w:eastAsia="en-AU"/>
        </w:rPr>
        <w:t>Airlabs</w:t>
      </w:r>
      <w:proofErr w:type="spellEnd"/>
      <w:r w:rsidRPr="00215914">
        <w:rPr>
          <w:rFonts w:cs="Arial"/>
          <w:lang w:eastAsia="en-AU"/>
        </w:rPr>
        <w:t xml:space="preserve"> Environmental Pty ltd, dated 03 July 2019</w:t>
      </w:r>
      <w:r w:rsidRPr="00215914">
        <w:rPr>
          <w:rFonts w:cs="Arial"/>
          <w:lang w:eastAsia="en-AU"/>
        </w:rPr>
        <w:t>.</w:t>
      </w:r>
    </w:p>
    <w:p w:rsidR="00CA1963" w:rsidRDefault="00CA1963" w:rsidP="00CA1963">
      <w:pPr>
        <w:jc w:val="both"/>
        <w:rPr>
          <w:rFonts w:ascii="Arial" w:hAnsi="Arial" w:cs="Arial"/>
          <w:b/>
          <w:lang w:val="en-AU"/>
        </w:rPr>
      </w:pPr>
    </w:p>
    <w:p w:rsidR="006F272F" w:rsidRDefault="006F272F" w:rsidP="00CA1963">
      <w:pPr>
        <w:jc w:val="both"/>
        <w:rPr>
          <w:rFonts w:ascii="Arial" w:hAnsi="Arial" w:cs="Arial"/>
          <w:b/>
          <w:lang w:val="en-AU"/>
        </w:rPr>
      </w:pPr>
    </w:p>
    <w:p w:rsidR="006F272F" w:rsidRDefault="006F272F" w:rsidP="00CA1963">
      <w:pPr>
        <w:jc w:val="both"/>
        <w:rPr>
          <w:rFonts w:ascii="Arial" w:hAnsi="Arial" w:cs="Arial"/>
          <w:b/>
          <w:lang w:val="en-AU"/>
        </w:rPr>
      </w:pPr>
    </w:p>
    <w:p w:rsidR="006F272F" w:rsidRDefault="006F272F" w:rsidP="00CA1963">
      <w:pPr>
        <w:jc w:val="both"/>
        <w:rPr>
          <w:rFonts w:ascii="Arial" w:hAnsi="Arial" w:cs="Arial"/>
          <w:b/>
          <w:lang w:val="en-AU"/>
        </w:rPr>
      </w:pPr>
    </w:p>
    <w:p w:rsidR="006F272F" w:rsidRPr="00CA1963" w:rsidRDefault="006F272F" w:rsidP="00CA1963">
      <w:pPr>
        <w:jc w:val="both"/>
        <w:rPr>
          <w:rFonts w:ascii="Arial" w:hAnsi="Arial" w:cs="Arial"/>
          <w:b/>
          <w:lang w:val="en-AU"/>
        </w:rPr>
      </w:pPr>
    </w:p>
    <w:bookmarkEnd w:id="3"/>
    <w:p w:rsidR="00CA1963" w:rsidRPr="00CA1963" w:rsidRDefault="00CA1963" w:rsidP="00CA1963">
      <w:pPr>
        <w:ind w:left="576" w:hanging="576"/>
        <w:jc w:val="both"/>
        <w:rPr>
          <w:rFonts w:ascii="Arial" w:hAnsi="Arial" w:cs="Arial"/>
          <w:b/>
        </w:rPr>
      </w:pPr>
      <w:r w:rsidRPr="00CA1963">
        <w:rPr>
          <w:rFonts w:ascii="Arial" w:hAnsi="Arial" w:cs="Arial"/>
        </w:rPr>
        <w:lastRenderedPageBreak/>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16</w:t>
      </w:r>
      <w:r w:rsidRPr="00CA1963">
        <w:rPr>
          <w:rFonts w:ascii="Arial" w:hAnsi="Arial" w:cs="Arial"/>
        </w:rPr>
        <w:fldChar w:fldCharType="end"/>
      </w:r>
      <w:r w:rsidRPr="00CA1963">
        <w:rPr>
          <w:rFonts w:ascii="Arial" w:hAnsi="Arial" w:cs="Arial"/>
          <w:b/>
        </w:rPr>
        <w:t>.</w:t>
      </w:r>
      <w:r w:rsidRPr="00CA1963">
        <w:rPr>
          <w:rFonts w:ascii="Arial" w:hAnsi="Arial" w:cs="Arial"/>
          <w:b/>
        </w:rPr>
        <w:tab/>
        <w:t>Building in Saline Environments</w:t>
      </w:r>
    </w:p>
    <w:p w:rsidR="00CA1963" w:rsidRPr="00CA1963" w:rsidRDefault="00CA1963" w:rsidP="00CA1963">
      <w:pPr>
        <w:ind w:left="561"/>
        <w:jc w:val="both"/>
        <w:rPr>
          <w:rFonts w:ascii="Arial" w:hAnsi="Arial" w:cs="Arial"/>
        </w:rPr>
      </w:pPr>
    </w:p>
    <w:p w:rsidR="00CA1963" w:rsidRPr="00CA1963" w:rsidRDefault="00CA1963" w:rsidP="00CA1963">
      <w:pPr>
        <w:ind w:left="561"/>
        <w:jc w:val="both"/>
        <w:rPr>
          <w:rFonts w:ascii="Arial" w:hAnsi="Arial" w:cs="Arial"/>
        </w:rPr>
      </w:pPr>
      <w:r w:rsidRPr="00CA1963">
        <w:rPr>
          <w:rFonts w:ascii="Arial" w:hAnsi="Arial" w:cs="Arial"/>
        </w:rPr>
        <w:t xml:space="preserve">The whole of the Fairfield Local Government Area is potentially saline affected, and as such appropriate design features and building materials need to be incorporated into the construction of buildings, to </w:t>
      </w:r>
      <w:proofErr w:type="spellStart"/>
      <w:r w:rsidRPr="00CA1963">
        <w:rPr>
          <w:rFonts w:ascii="Arial" w:hAnsi="Arial" w:cs="Arial"/>
        </w:rPr>
        <w:t>minimise</w:t>
      </w:r>
      <w:proofErr w:type="spellEnd"/>
      <w:r w:rsidRPr="00CA1963">
        <w:rPr>
          <w:rFonts w:ascii="Arial" w:hAnsi="Arial" w:cs="Arial"/>
        </w:rPr>
        <w:t xml:space="preserve"> the risk of salt damage.</w:t>
      </w:r>
    </w:p>
    <w:p w:rsidR="00CA1963" w:rsidRPr="00CA1963" w:rsidRDefault="00CA1963" w:rsidP="00CA1963">
      <w:pPr>
        <w:ind w:left="561"/>
        <w:jc w:val="both"/>
        <w:rPr>
          <w:rFonts w:ascii="Arial" w:hAnsi="Arial" w:cs="Arial"/>
        </w:rPr>
      </w:pPr>
    </w:p>
    <w:p w:rsidR="00CA1963" w:rsidRDefault="00CA1963" w:rsidP="00CA1963">
      <w:pPr>
        <w:ind w:left="561"/>
        <w:jc w:val="both"/>
        <w:rPr>
          <w:rFonts w:ascii="Arial" w:hAnsi="Arial" w:cs="Arial"/>
        </w:rPr>
      </w:pPr>
      <w:r w:rsidRPr="00CA1963">
        <w:rPr>
          <w:rFonts w:ascii="Arial" w:hAnsi="Arial" w:cs="Arial"/>
        </w:rPr>
        <w:t>Prior to the issue of an Occupation Certificate (Interim or Final), documentary evidence shall be submitted to the Principal Certifier, certifying that the building has been constructed in accordance with Fairfield City Council’s ‘Building in Saline Environments Policy’.</w:t>
      </w:r>
    </w:p>
    <w:p w:rsidR="00215914" w:rsidRDefault="00215914" w:rsidP="00CA1963">
      <w:pPr>
        <w:ind w:left="561"/>
        <w:jc w:val="both"/>
        <w:rPr>
          <w:rFonts w:ascii="Arial" w:hAnsi="Arial" w:cs="Arial"/>
        </w:rPr>
      </w:pPr>
    </w:p>
    <w:p w:rsidR="00CA1963" w:rsidRPr="00CA1963" w:rsidRDefault="00CA1963" w:rsidP="00CA1963">
      <w:pPr>
        <w:ind w:left="576" w:hanging="576"/>
        <w:jc w:val="both"/>
        <w:rPr>
          <w:rFonts w:ascii="Arial" w:hAnsi="Arial" w:cs="Arial"/>
          <w:b/>
        </w:rPr>
      </w:pPr>
      <w:r w:rsidRPr="00CA1963">
        <w:rPr>
          <w:rFonts w:ascii="Arial" w:hAnsi="Arial" w:cs="Arial"/>
        </w:rPr>
        <w:fldChar w:fldCharType="begin"/>
      </w:r>
      <w:r w:rsidRPr="00CA1963">
        <w:rPr>
          <w:rFonts w:ascii="Arial" w:hAnsi="Arial" w:cs="Arial"/>
        </w:rPr>
        <w:instrText xml:space="preserve"> SEQ Seq_1 \n </w:instrText>
      </w:r>
      <w:r w:rsidRPr="00CA1963">
        <w:rPr>
          <w:rFonts w:ascii="Arial" w:hAnsi="Arial" w:cs="Arial"/>
        </w:rPr>
        <w:fldChar w:fldCharType="separate"/>
      </w:r>
      <w:r w:rsidR="008339DF">
        <w:rPr>
          <w:rFonts w:ascii="Arial" w:hAnsi="Arial" w:cs="Arial"/>
          <w:noProof/>
        </w:rPr>
        <w:t>17</w:t>
      </w:r>
      <w:r w:rsidRPr="00CA1963">
        <w:rPr>
          <w:rFonts w:ascii="Arial" w:hAnsi="Arial" w:cs="Arial"/>
        </w:rPr>
        <w:fldChar w:fldCharType="end"/>
      </w:r>
      <w:r w:rsidRPr="00CA1963">
        <w:rPr>
          <w:rFonts w:ascii="Arial" w:hAnsi="Arial" w:cs="Arial"/>
          <w:b/>
        </w:rPr>
        <w:t>.</w:t>
      </w:r>
      <w:r w:rsidRPr="00CA1963">
        <w:rPr>
          <w:rFonts w:ascii="Arial" w:hAnsi="Arial" w:cs="Arial"/>
          <w:b/>
        </w:rPr>
        <w:tab/>
      </w:r>
      <w:proofErr w:type="spellStart"/>
      <w:r w:rsidRPr="00CA1963">
        <w:rPr>
          <w:rFonts w:ascii="Arial" w:hAnsi="Arial" w:cs="Arial"/>
          <w:b/>
        </w:rPr>
        <w:t>OSD</w:t>
      </w:r>
      <w:proofErr w:type="spellEnd"/>
      <w:r w:rsidRPr="00CA1963">
        <w:rPr>
          <w:rFonts w:ascii="Arial" w:hAnsi="Arial" w:cs="Arial"/>
          <w:b/>
        </w:rPr>
        <w:t xml:space="preserve"> – Marker Plate</w:t>
      </w:r>
    </w:p>
    <w:p w:rsidR="00CA1963" w:rsidRPr="00CA1963" w:rsidRDefault="00CA1963" w:rsidP="00CA1963">
      <w:pPr>
        <w:ind w:left="561"/>
        <w:jc w:val="both"/>
        <w:rPr>
          <w:rFonts w:ascii="Arial" w:hAnsi="Arial" w:cs="Arial"/>
        </w:rPr>
      </w:pPr>
    </w:p>
    <w:p w:rsidR="00CA1963" w:rsidRPr="00CA1963" w:rsidRDefault="00CA1963" w:rsidP="00CA1963">
      <w:pPr>
        <w:ind w:left="561"/>
        <w:jc w:val="both"/>
        <w:rPr>
          <w:rFonts w:ascii="Arial" w:hAnsi="Arial" w:cs="Arial"/>
        </w:rPr>
      </w:pPr>
      <w:r w:rsidRPr="00CA1963">
        <w:rPr>
          <w:rFonts w:ascii="Arial" w:hAnsi="Arial" w:cs="Arial"/>
        </w:rPr>
        <w:t>Each on-site detention basin shall be indicated by fixing a standard marker plate, details of which are as follows:</w:t>
      </w:r>
    </w:p>
    <w:p w:rsidR="00CA1963" w:rsidRPr="00CA1963" w:rsidRDefault="00CA1963" w:rsidP="00CA1963">
      <w:pPr>
        <w:ind w:left="561"/>
        <w:jc w:val="both"/>
        <w:rPr>
          <w:rFonts w:ascii="Arial" w:hAnsi="Arial" w:cs="Arial"/>
        </w:rPr>
      </w:pPr>
    </w:p>
    <w:p w:rsidR="00CA1963" w:rsidRPr="00CA1963" w:rsidRDefault="00CA1963" w:rsidP="00CA1963">
      <w:pPr>
        <w:ind w:left="561"/>
        <w:jc w:val="both"/>
        <w:rPr>
          <w:rFonts w:ascii="Arial" w:hAnsi="Arial" w:cs="Arial"/>
        </w:rPr>
      </w:pPr>
      <w:r w:rsidRPr="00CA1963">
        <w:rPr>
          <w:rFonts w:ascii="Arial" w:hAnsi="Arial" w:cs="Arial"/>
        </w:rPr>
        <w:t xml:space="preserve">Minimum size:   </w:t>
      </w:r>
      <w:proofErr w:type="spellStart"/>
      <w:r w:rsidRPr="00CA1963">
        <w:rPr>
          <w:rFonts w:ascii="Arial" w:hAnsi="Arial" w:cs="Arial"/>
        </w:rPr>
        <w:t>150mm</w:t>
      </w:r>
      <w:proofErr w:type="spellEnd"/>
      <w:r w:rsidRPr="00CA1963">
        <w:rPr>
          <w:rFonts w:ascii="Arial" w:hAnsi="Arial" w:cs="Arial"/>
        </w:rPr>
        <w:t xml:space="preserve"> x </w:t>
      </w:r>
      <w:proofErr w:type="spellStart"/>
      <w:r w:rsidRPr="00CA1963">
        <w:rPr>
          <w:rFonts w:ascii="Arial" w:hAnsi="Arial" w:cs="Arial"/>
        </w:rPr>
        <w:t>100mm</w:t>
      </w:r>
      <w:proofErr w:type="spellEnd"/>
    </w:p>
    <w:p w:rsidR="00CA1963" w:rsidRPr="00CA1963" w:rsidRDefault="00CA1963" w:rsidP="00CA1963">
      <w:pPr>
        <w:ind w:left="561"/>
        <w:jc w:val="both"/>
        <w:rPr>
          <w:rFonts w:ascii="Arial" w:hAnsi="Arial" w:cs="Arial"/>
        </w:rPr>
      </w:pPr>
    </w:p>
    <w:p w:rsidR="00CA1963" w:rsidRPr="00CA1963" w:rsidRDefault="00CA1963" w:rsidP="00CA1963">
      <w:pPr>
        <w:tabs>
          <w:tab w:val="left" w:pos="2410"/>
        </w:tabs>
        <w:ind w:left="561"/>
        <w:jc w:val="both"/>
        <w:rPr>
          <w:rFonts w:ascii="Arial" w:hAnsi="Arial" w:cs="Arial"/>
        </w:rPr>
      </w:pPr>
      <w:r w:rsidRPr="00CA1963">
        <w:rPr>
          <w:rFonts w:ascii="Arial" w:hAnsi="Arial" w:cs="Arial"/>
        </w:rPr>
        <w:t>Material:</w:t>
      </w:r>
      <w:r w:rsidRPr="00CA1963">
        <w:rPr>
          <w:rFonts w:ascii="Arial" w:hAnsi="Arial" w:cs="Arial"/>
        </w:rPr>
        <w:tab/>
        <w:t xml:space="preserve">Non Corrosive metal or </w:t>
      </w:r>
      <w:proofErr w:type="spellStart"/>
      <w:r w:rsidRPr="00CA1963">
        <w:rPr>
          <w:rFonts w:ascii="Arial" w:hAnsi="Arial" w:cs="Arial"/>
        </w:rPr>
        <w:t>4mm</w:t>
      </w:r>
      <w:proofErr w:type="spellEnd"/>
      <w:r w:rsidRPr="00CA1963">
        <w:rPr>
          <w:rFonts w:ascii="Arial" w:hAnsi="Arial" w:cs="Arial"/>
        </w:rPr>
        <w:t xml:space="preserve"> thick laminated plastic</w:t>
      </w:r>
    </w:p>
    <w:p w:rsidR="00CA1963" w:rsidRPr="00CA1963" w:rsidRDefault="00CA1963" w:rsidP="00CA1963">
      <w:pPr>
        <w:tabs>
          <w:tab w:val="left" w:pos="2280"/>
        </w:tabs>
        <w:ind w:left="561"/>
        <w:jc w:val="both"/>
        <w:rPr>
          <w:rFonts w:ascii="Arial" w:hAnsi="Arial" w:cs="Arial"/>
        </w:rPr>
      </w:pPr>
    </w:p>
    <w:p w:rsidR="00CA1963" w:rsidRPr="00CA1963" w:rsidRDefault="00CA1963" w:rsidP="00CA1963">
      <w:pPr>
        <w:ind w:left="2410" w:hanging="1849"/>
        <w:jc w:val="both"/>
        <w:rPr>
          <w:rFonts w:ascii="Arial" w:hAnsi="Arial" w:cs="Arial"/>
        </w:rPr>
      </w:pPr>
      <w:r w:rsidRPr="00CA1963">
        <w:rPr>
          <w:rFonts w:ascii="Arial" w:hAnsi="Arial" w:cs="Arial"/>
        </w:rPr>
        <w:t>Location:</w:t>
      </w:r>
      <w:r w:rsidRPr="00CA1963">
        <w:rPr>
          <w:rFonts w:ascii="Arial" w:hAnsi="Arial" w:cs="Arial"/>
        </w:rPr>
        <w:tab/>
        <w:t>Fixed in a prominent position to the nearest concrete or permanent surface and be above the expected water level in the basin.  If in doubt, contact Council on 9725-0222.</w:t>
      </w:r>
    </w:p>
    <w:p w:rsidR="00CA1963" w:rsidRPr="00CA1963" w:rsidRDefault="00CA1963" w:rsidP="00CA1963">
      <w:pPr>
        <w:tabs>
          <w:tab w:val="left" w:pos="2280"/>
        </w:tabs>
        <w:ind w:left="2280" w:hanging="1719"/>
        <w:jc w:val="both"/>
        <w:rPr>
          <w:rFonts w:ascii="Arial" w:hAnsi="Arial" w:cs="Arial"/>
        </w:rPr>
      </w:pPr>
    </w:p>
    <w:p w:rsidR="00CA1963" w:rsidRPr="00CA1963" w:rsidRDefault="00CA1963" w:rsidP="00CA1963">
      <w:pPr>
        <w:tabs>
          <w:tab w:val="left" w:pos="2410"/>
        </w:tabs>
        <w:ind w:left="2280" w:hanging="1719"/>
        <w:jc w:val="both"/>
        <w:rPr>
          <w:rFonts w:ascii="Arial" w:hAnsi="Arial" w:cs="Arial"/>
        </w:rPr>
      </w:pPr>
      <w:r w:rsidRPr="00CA1963">
        <w:rPr>
          <w:rFonts w:ascii="Arial" w:hAnsi="Arial" w:cs="Arial"/>
        </w:rPr>
        <w:t>Wording:</w:t>
      </w:r>
      <w:r w:rsidRPr="00CA1963">
        <w:rPr>
          <w:rFonts w:ascii="Arial" w:hAnsi="Arial" w:cs="Arial"/>
        </w:rPr>
        <w:tab/>
        <w:t xml:space="preserve">  A minimum letter height of </w:t>
      </w:r>
      <w:proofErr w:type="spellStart"/>
      <w:r w:rsidRPr="00CA1963">
        <w:rPr>
          <w:rFonts w:ascii="Arial" w:hAnsi="Arial" w:cs="Arial"/>
        </w:rPr>
        <w:t>5mm</w:t>
      </w:r>
      <w:proofErr w:type="spellEnd"/>
      <w:r w:rsidRPr="00CA1963">
        <w:rPr>
          <w:rFonts w:ascii="Arial" w:hAnsi="Arial" w:cs="Arial"/>
        </w:rPr>
        <w:t xml:space="preserve"> is required.  </w:t>
      </w:r>
    </w:p>
    <w:p w:rsidR="00CA1963" w:rsidRPr="00CA1963" w:rsidRDefault="00CA1963" w:rsidP="00CA1963">
      <w:pPr>
        <w:tabs>
          <w:tab w:val="left" w:pos="2410"/>
        </w:tabs>
        <w:ind w:left="2280" w:firstLine="130"/>
        <w:jc w:val="both"/>
        <w:rPr>
          <w:rFonts w:ascii="Arial" w:hAnsi="Arial" w:cs="Arial"/>
        </w:rPr>
      </w:pPr>
      <w:r w:rsidRPr="00CA1963">
        <w:rPr>
          <w:rFonts w:ascii="Arial" w:hAnsi="Arial" w:cs="Arial"/>
        </w:rPr>
        <w:t>The wording is to consist of:-</w:t>
      </w:r>
    </w:p>
    <w:p w:rsidR="00CA1963" w:rsidRPr="00CA1963" w:rsidRDefault="00CA1963" w:rsidP="00CA1963">
      <w:pPr>
        <w:tabs>
          <w:tab w:val="left" w:pos="2280"/>
        </w:tabs>
        <w:ind w:left="2280" w:hanging="1719"/>
        <w:jc w:val="both"/>
        <w:rPr>
          <w:rFonts w:ascii="Arial" w:hAnsi="Arial" w:cs="Arial"/>
        </w:rPr>
      </w:pPr>
      <w:r w:rsidRPr="00CA1963">
        <w:rPr>
          <w:rFonts w:ascii="Arial" w:hAnsi="Arial" w:cs="Arial"/>
        </w:rPr>
        <w:tab/>
      </w:r>
    </w:p>
    <w:p w:rsidR="00CA1963" w:rsidRPr="00CA1963" w:rsidRDefault="00CA1963" w:rsidP="00CA1963">
      <w:pPr>
        <w:tabs>
          <w:tab w:val="left" w:pos="2280"/>
        </w:tabs>
        <w:ind w:left="2280" w:hanging="1719"/>
        <w:jc w:val="center"/>
        <w:rPr>
          <w:rFonts w:ascii="Arial" w:hAnsi="Arial" w:cs="Arial"/>
          <w:b/>
        </w:rPr>
      </w:pPr>
      <w:r w:rsidRPr="00CA1963">
        <w:rPr>
          <w:rFonts w:ascii="Arial" w:hAnsi="Arial" w:cs="Arial"/>
          <w:b/>
        </w:rPr>
        <w:t>THIS IS AN ON-SITE DETENTION STRUCTURE</w:t>
      </w:r>
    </w:p>
    <w:p w:rsidR="00CA1963" w:rsidRPr="00CA1963" w:rsidRDefault="00CA1963" w:rsidP="00CA1963">
      <w:pPr>
        <w:tabs>
          <w:tab w:val="left" w:pos="2280"/>
        </w:tabs>
        <w:ind w:left="2280" w:hanging="1719"/>
        <w:jc w:val="center"/>
        <w:rPr>
          <w:rFonts w:ascii="Arial" w:hAnsi="Arial" w:cs="Arial"/>
          <w:b/>
        </w:rPr>
      </w:pPr>
      <w:r w:rsidRPr="00CA1963">
        <w:rPr>
          <w:rFonts w:ascii="Arial" w:hAnsi="Arial" w:cs="Arial"/>
          <w:b/>
        </w:rPr>
        <w:t>DO NOT TAMPER WITH,</w:t>
      </w:r>
    </w:p>
    <w:p w:rsidR="00CA1963" w:rsidRPr="00CA1963" w:rsidRDefault="00CA1963" w:rsidP="00CA1963">
      <w:pPr>
        <w:tabs>
          <w:tab w:val="left" w:pos="2280"/>
        </w:tabs>
        <w:ind w:left="2280" w:hanging="1719"/>
        <w:jc w:val="center"/>
        <w:rPr>
          <w:rFonts w:ascii="Arial" w:hAnsi="Arial" w:cs="Arial"/>
          <w:b/>
        </w:rPr>
      </w:pPr>
      <w:r w:rsidRPr="00CA1963">
        <w:rPr>
          <w:rFonts w:ascii="Arial" w:hAnsi="Arial" w:cs="Arial"/>
          <w:b/>
        </w:rPr>
        <w:t>CONTACT FAIRFIELD CITY COUNCIL PRIOR</w:t>
      </w:r>
    </w:p>
    <w:p w:rsidR="00CA1963" w:rsidRPr="00CA1963" w:rsidRDefault="00CA1963" w:rsidP="00CA1963">
      <w:pPr>
        <w:tabs>
          <w:tab w:val="left" w:pos="2280"/>
        </w:tabs>
        <w:ind w:left="2280" w:hanging="1719"/>
        <w:jc w:val="center"/>
        <w:rPr>
          <w:rFonts w:ascii="Arial" w:hAnsi="Arial" w:cs="Arial"/>
          <w:b/>
        </w:rPr>
      </w:pPr>
      <w:r w:rsidRPr="00CA1963">
        <w:rPr>
          <w:rFonts w:ascii="Arial" w:hAnsi="Arial" w:cs="Arial"/>
          <w:b/>
        </w:rPr>
        <w:t>TO ANY PROPOSED WORKS IN THIS AREA</w:t>
      </w:r>
    </w:p>
    <w:p w:rsidR="00CA1963" w:rsidRPr="00CA1963" w:rsidRDefault="00CA1963" w:rsidP="00CA1963">
      <w:pPr>
        <w:tabs>
          <w:tab w:val="left" w:pos="2280"/>
        </w:tabs>
        <w:ind w:left="2280" w:hanging="1719"/>
        <w:jc w:val="both"/>
        <w:rPr>
          <w:rFonts w:ascii="Arial" w:hAnsi="Arial" w:cs="Arial"/>
        </w:rPr>
      </w:pPr>
    </w:p>
    <w:p w:rsidR="00CA1963" w:rsidRPr="00CA1963" w:rsidRDefault="00CA1963" w:rsidP="00CA1963">
      <w:pPr>
        <w:ind w:left="600"/>
        <w:jc w:val="both"/>
        <w:rPr>
          <w:rFonts w:ascii="Arial" w:hAnsi="Arial" w:cs="Arial"/>
        </w:rPr>
      </w:pPr>
      <w:r w:rsidRPr="00CA1963">
        <w:rPr>
          <w:rFonts w:ascii="Arial" w:hAnsi="Arial" w:cs="Arial"/>
        </w:rPr>
        <w:t>The marker plate is to be attached prior to occupation of the proposed development.</w:t>
      </w:r>
    </w:p>
    <w:p w:rsidR="00CA1963" w:rsidRDefault="00CA1963" w:rsidP="00CA1963">
      <w:pPr>
        <w:jc w:val="both"/>
        <w:rPr>
          <w:rFonts w:ascii="Arial" w:hAnsi="Arial" w:cs="Arial"/>
          <w:b/>
          <w:lang w:val="en-AU"/>
        </w:rPr>
      </w:pPr>
    </w:p>
    <w:p w:rsidR="00215914" w:rsidRDefault="00215914" w:rsidP="00215914">
      <w:pPr>
        <w:ind w:left="567" w:hanging="567"/>
        <w:rPr>
          <w:rFonts w:ascii="Arial" w:hAnsi="Arial" w:cs="Arial"/>
          <w:lang w:val="en-AU"/>
        </w:rPr>
      </w:pPr>
      <w:r w:rsidRPr="00215914">
        <w:rPr>
          <w:rFonts w:ascii="Arial" w:hAnsi="Arial" w:cs="Arial"/>
          <w:lang w:val="en-AU"/>
        </w:rPr>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18</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Pr>
          <w:rFonts w:ascii="Arial" w:hAnsi="Arial" w:cs="Arial"/>
          <w:b/>
          <w:lang w:val="en-AU"/>
        </w:rPr>
        <w:t>Traffic Conditions</w:t>
      </w:r>
    </w:p>
    <w:p w:rsidR="00215914" w:rsidRDefault="00215914" w:rsidP="00215914">
      <w:pPr>
        <w:ind w:left="567" w:hanging="567"/>
        <w:rPr>
          <w:lang w:val="en-AU"/>
        </w:rPr>
      </w:pPr>
    </w:p>
    <w:p w:rsidR="00215914" w:rsidRPr="00215914" w:rsidRDefault="00215914" w:rsidP="00215914">
      <w:pPr>
        <w:ind w:left="567"/>
        <w:rPr>
          <w:rFonts w:ascii="Arial" w:hAnsi="Arial" w:cs="Arial"/>
          <w:lang w:val="en-AU"/>
        </w:rPr>
      </w:pPr>
      <w:r w:rsidRPr="00215914">
        <w:rPr>
          <w:rFonts w:ascii="Arial" w:hAnsi="Arial" w:cs="Arial"/>
          <w:lang w:val="en-AU"/>
        </w:rPr>
        <w:t>The following conditions have been applied by Council’s Traffic Branch:</w:t>
      </w:r>
    </w:p>
    <w:p w:rsidR="00215914" w:rsidRPr="00CA1963" w:rsidRDefault="00215914" w:rsidP="00215914">
      <w:pPr>
        <w:ind w:left="567"/>
        <w:rPr>
          <w:lang w:val="en-AU"/>
        </w:rPr>
      </w:pPr>
    </w:p>
    <w:p w:rsidR="00215914" w:rsidRPr="00CA1963" w:rsidRDefault="00215914" w:rsidP="00215914">
      <w:pPr>
        <w:numPr>
          <w:ilvl w:val="0"/>
          <w:numId w:val="17"/>
        </w:numPr>
        <w:ind w:left="1134" w:hanging="567"/>
        <w:contextualSpacing/>
        <w:jc w:val="both"/>
        <w:rPr>
          <w:rFonts w:ascii="Arial" w:eastAsiaTheme="minorHAnsi" w:hAnsi="Arial" w:cs="Arial"/>
        </w:rPr>
      </w:pPr>
      <w:r w:rsidRPr="00CA1963">
        <w:rPr>
          <w:rFonts w:ascii="Arial" w:eastAsiaTheme="minorHAnsi" w:hAnsi="Arial" w:cs="Arial"/>
        </w:rPr>
        <w:t>A loading management plan showing how the potential conflicts between heavy vehicles using the site will be managed shall be submitted to Council for assessment;</w:t>
      </w:r>
    </w:p>
    <w:p w:rsidR="00CA1963" w:rsidRDefault="00CA1963" w:rsidP="00CA1963">
      <w:pPr>
        <w:jc w:val="both"/>
        <w:rPr>
          <w:rFonts w:ascii="Arial" w:hAnsi="Arial" w:cs="Arial"/>
          <w:b/>
          <w:lang w:val="en-AU"/>
        </w:rPr>
      </w:pPr>
    </w:p>
    <w:p w:rsidR="00215914" w:rsidRPr="00CA1963" w:rsidRDefault="00215914" w:rsidP="00215914">
      <w:pPr>
        <w:numPr>
          <w:ilvl w:val="0"/>
          <w:numId w:val="15"/>
        </w:numPr>
        <w:ind w:left="1134" w:hanging="567"/>
        <w:contextualSpacing/>
        <w:jc w:val="both"/>
        <w:rPr>
          <w:rFonts w:ascii="Arial" w:eastAsiaTheme="minorHAnsi" w:hAnsi="Arial" w:cs="Arial"/>
        </w:rPr>
      </w:pPr>
      <w:r w:rsidRPr="00CA1963">
        <w:rPr>
          <w:rFonts w:ascii="Arial" w:eastAsiaTheme="minorHAnsi" w:hAnsi="Arial" w:cs="Arial"/>
        </w:rPr>
        <w:t>No Stopping restrictions shall be installed at the cul-de-sac end of Estate Road to assist with the movements of heavy vehicle into and out of the Estate Road;</w:t>
      </w:r>
    </w:p>
    <w:p w:rsidR="00CA1963" w:rsidRDefault="00CA1963" w:rsidP="00CA1963">
      <w:pPr>
        <w:jc w:val="both"/>
        <w:rPr>
          <w:rFonts w:ascii="Arial" w:hAnsi="Arial" w:cs="Arial"/>
          <w:b/>
          <w:lang w:val="en-AU"/>
        </w:rPr>
      </w:pPr>
    </w:p>
    <w:p w:rsidR="006F272F" w:rsidRDefault="006F272F" w:rsidP="00CA1963">
      <w:pPr>
        <w:jc w:val="both"/>
        <w:rPr>
          <w:rFonts w:ascii="Arial" w:hAnsi="Arial" w:cs="Arial"/>
          <w:b/>
          <w:lang w:val="en-AU"/>
        </w:rPr>
      </w:pPr>
    </w:p>
    <w:p w:rsidR="006F272F" w:rsidRDefault="006F272F" w:rsidP="00CA1963">
      <w:pPr>
        <w:jc w:val="both"/>
        <w:rPr>
          <w:rFonts w:ascii="Arial" w:hAnsi="Arial" w:cs="Arial"/>
          <w:b/>
          <w:lang w:val="en-AU"/>
        </w:rPr>
      </w:pPr>
    </w:p>
    <w:p w:rsidR="00CA1963" w:rsidRPr="00215914" w:rsidRDefault="00215914" w:rsidP="00215914">
      <w:pPr>
        <w:ind w:left="567" w:hanging="567"/>
        <w:rPr>
          <w:b/>
          <w:lang w:val="en-AU"/>
        </w:rPr>
      </w:pPr>
      <w:r w:rsidRPr="00215914">
        <w:rPr>
          <w:rFonts w:ascii="Arial" w:hAnsi="Arial" w:cs="Arial"/>
          <w:lang w:val="en-AU"/>
        </w:rPr>
        <w:lastRenderedPageBreak/>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19</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sidRPr="00215914">
        <w:rPr>
          <w:rFonts w:ascii="Arial" w:hAnsi="Arial" w:cs="Arial"/>
          <w:b/>
          <w:lang w:val="en-AU"/>
        </w:rPr>
        <w:t>Sydney Water Servicing</w:t>
      </w:r>
    </w:p>
    <w:p w:rsidR="00215914" w:rsidRDefault="00215914" w:rsidP="00215914">
      <w:pPr>
        <w:ind w:left="567"/>
        <w:rPr>
          <w:lang w:val="en-AU"/>
        </w:rPr>
      </w:pPr>
    </w:p>
    <w:p w:rsidR="00CA1963" w:rsidRDefault="00215914" w:rsidP="00215914">
      <w:pPr>
        <w:ind w:left="567"/>
        <w:jc w:val="both"/>
        <w:rPr>
          <w:rFonts w:ascii="Arial" w:hAnsi="Arial" w:cs="Arial"/>
          <w:lang w:val="en-AU"/>
        </w:rPr>
      </w:pPr>
      <w:r>
        <w:rPr>
          <w:rFonts w:ascii="Arial" w:hAnsi="Arial" w:cs="Arial"/>
          <w:lang w:val="en-AU"/>
        </w:rPr>
        <w:t>A Section 73 Compliance Certificate under the Sydney Water Act 1994 must be obtained from Sydney Water.</w:t>
      </w:r>
    </w:p>
    <w:p w:rsidR="00215914" w:rsidRDefault="00215914" w:rsidP="00215914">
      <w:pPr>
        <w:ind w:left="567"/>
        <w:jc w:val="both"/>
        <w:rPr>
          <w:rFonts w:ascii="Arial" w:hAnsi="Arial" w:cs="Arial"/>
          <w:lang w:val="en-AU"/>
        </w:rPr>
      </w:pPr>
    </w:p>
    <w:p w:rsidR="00215914" w:rsidRDefault="00215914" w:rsidP="00215914">
      <w:pPr>
        <w:ind w:left="567"/>
        <w:jc w:val="both"/>
        <w:rPr>
          <w:rFonts w:ascii="Arial" w:hAnsi="Arial" w:cs="Arial"/>
          <w:lang w:val="en-AU"/>
        </w:rPr>
      </w:pPr>
      <w:r>
        <w:rPr>
          <w:rFonts w:ascii="Arial" w:hAnsi="Arial" w:cs="Arial"/>
          <w:lang w:val="en-AU"/>
        </w:rPr>
        <w:t xml:space="preserve">The proponent is advised to make an early application for the certificate, as there may be water and wastewater pipes to be built that can take some time. This can also </w:t>
      </w:r>
      <w:proofErr w:type="gramStart"/>
      <w:r>
        <w:rPr>
          <w:rFonts w:ascii="Arial" w:hAnsi="Arial" w:cs="Arial"/>
          <w:lang w:val="en-AU"/>
        </w:rPr>
        <w:t>impact on</w:t>
      </w:r>
      <w:proofErr w:type="gramEnd"/>
      <w:r>
        <w:rPr>
          <w:rFonts w:ascii="Arial" w:hAnsi="Arial" w:cs="Arial"/>
          <w:lang w:val="en-AU"/>
        </w:rPr>
        <w:t xml:space="preserve"> other services and buildings, driveways or landscape designs.</w:t>
      </w:r>
    </w:p>
    <w:p w:rsidR="00215914" w:rsidRDefault="00215914" w:rsidP="00215914">
      <w:pPr>
        <w:ind w:left="567"/>
        <w:jc w:val="both"/>
        <w:rPr>
          <w:rFonts w:ascii="Arial" w:hAnsi="Arial" w:cs="Arial"/>
          <w:lang w:val="en-AU"/>
        </w:rPr>
      </w:pPr>
    </w:p>
    <w:p w:rsidR="00215914" w:rsidRPr="00215914" w:rsidRDefault="00215914" w:rsidP="00215914">
      <w:pPr>
        <w:ind w:left="567"/>
        <w:jc w:val="both"/>
        <w:rPr>
          <w:rFonts w:ascii="Arial" w:hAnsi="Arial" w:cs="Arial"/>
          <w:lang w:val="en-AU"/>
        </w:rPr>
      </w:pPr>
      <w:r>
        <w:rPr>
          <w:rFonts w:ascii="Arial" w:hAnsi="Arial" w:cs="Arial"/>
          <w:lang w:val="en-AU"/>
        </w:rPr>
        <w:t xml:space="preserve">Applications must be made through an authorised Water Servicing Coordinator. For help either visit </w:t>
      </w:r>
      <w:hyperlink r:id="rId11" w:history="1">
        <w:r w:rsidRPr="001B0454">
          <w:rPr>
            <w:rStyle w:val="Hyperlink"/>
            <w:rFonts w:ascii="Arial" w:hAnsi="Arial" w:cs="Arial"/>
            <w:lang w:val="en-AU"/>
          </w:rPr>
          <w:t>www.sydneywater.comau</w:t>
        </w:r>
      </w:hyperlink>
      <w:r>
        <w:rPr>
          <w:rFonts w:ascii="Arial" w:hAnsi="Arial" w:cs="Arial"/>
          <w:lang w:val="en-AU"/>
        </w:rPr>
        <w:t xml:space="preserve"> &gt; Plumbing, Building and Developing &gt; Land Development or Telephone 13 20 92.</w:t>
      </w:r>
    </w:p>
    <w:p w:rsidR="00CA1963" w:rsidRPr="00215914" w:rsidRDefault="00CA1963" w:rsidP="00CA1963">
      <w:pPr>
        <w:jc w:val="both"/>
        <w:rPr>
          <w:rFonts w:ascii="Arial" w:hAnsi="Arial" w:cs="Arial"/>
          <w:lang w:val="en-AU"/>
        </w:rPr>
      </w:pPr>
    </w:p>
    <w:p w:rsidR="00CA1963" w:rsidRPr="00215914" w:rsidRDefault="00215914" w:rsidP="00215914">
      <w:pPr>
        <w:ind w:left="567" w:hanging="567"/>
        <w:rPr>
          <w:rFonts w:ascii="Arial" w:hAnsi="Arial" w:cs="Arial"/>
          <w:b/>
          <w:lang w:val="en-AU"/>
        </w:rPr>
      </w:pPr>
      <w:r w:rsidRPr="00215914">
        <w:rPr>
          <w:rFonts w:ascii="Arial" w:hAnsi="Arial" w:cs="Arial"/>
          <w:lang w:val="en-AU"/>
        </w:rPr>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20</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sidRPr="00215914">
        <w:rPr>
          <w:rFonts w:ascii="Arial" w:hAnsi="Arial" w:cs="Arial"/>
          <w:b/>
          <w:lang w:val="en-AU"/>
        </w:rPr>
        <w:t>Trade Wastewater Requirements</w:t>
      </w:r>
    </w:p>
    <w:p w:rsidR="00215914" w:rsidRDefault="00215914" w:rsidP="00215914">
      <w:pPr>
        <w:ind w:left="567"/>
        <w:rPr>
          <w:rFonts w:ascii="Arial" w:hAnsi="Arial" w:cs="Arial"/>
          <w:lang w:val="en-AU"/>
        </w:rPr>
      </w:pPr>
    </w:p>
    <w:p w:rsidR="00215914" w:rsidRDefault="00215914" w:rsidP="00215914">
      <w:pPr>
        <w:ind w:left="567"/>
        <w:jc w:val="both"/>
        <w:rPr>
          <w:rFonts w:ascii="Arial" w:hAnsi="Arial" w:cs="Arial"/>
          <w:lang w:val="en-AU"/>
        </w:rPr>
      </w:pPr>
      <w:r>
        <w:rPr>
          <w:rFonts w:ascii="Arial" w:hAnsi="Arial" w:cs="Arial"/>
          <w:lang w:val="en-AU"/>
        </w:rPr>
        <w:t>If this development is going to generate trade wastewater, the property owner must submit an application requesting permission to discharge trade wastewater to Sydney Water’s sewerage system. You must obtain Sydney Water approval for this permit before any business activities can commence. It is illegal to discharge Trade Wastewater into the Sydney Water sewerage system without permission.</w:t>
      </w:r>
    </w:p>
    <w:p w:rsidR="00215914" w:rsidRDefault="00215914" w:rsidP="00215914">
      <w:pPr>
        <w:ind w:left="567"/>
        <w:jc w:val="both"/>
        <w:rPr>
          <w:rFonts w:ascii="Arial" w:hAnsi="Arial" w:cs="Arial"/>
          <w:lang w:val="en-AU"/>
        </w:rPr>
      </w:pPr>
    </w:p>
    <w:p w:rsidR="00215914" w:rsidRPr="00215914" w:rsidRDefault="00215914" w:rsidP="00215914">
      <w:pPr>
        <w:ind w:left="567"/>
        <w:rPr>
          <w:rFonts w:ascii="Arial" w:hAnsi="Arial" w:cs="Arial"/>
          <w:u w:val="single"/>
          <w:lang w:val="en-AU"/>
        </w:rPr>
      </w:pPr>
      <w:r>
        <w:rPr>
          <w:rFonts w:ascii="Arial" w:hAnsi="Arial" w:cs="Arial"/>
          <w:lang w:val="en-AU"/>
        </w:rPr>
        <w:t xml:space="preserve">The permit application should be emailed to Sydney Water’s </w:t>
      </w:r>
      <w:r>
        <w:rPr>
          <w:rFonts w:ascii="Arial" w:hAnsi="Arial" w:cs="Arial"/>
          <w:u w:val="single"/>
          <w:lang w:val="en-AU"/>
        </w:rPr>
        <w:t>Business Customer Services at businesscustomers@sydneywater.com.au</w:t>
      </w:r>
    </w:p>
    <w:p w:rsidR="00CA1963" w:rsidRPr="00215914" w:rsidRDefault="00CA1963" w:rsidP="00CA1963">
      <w:pPr>
        <w:jc w:val="both"/>
        <w:rPr>
          <w:rFonts w:ascii="Arial" w:hAnsi="Arial" w:cs="Arial"/>
          <w:lang w:val="en-AU"/>
        </w:rPr>
      </w:pPr>
    </w:p>
    <w:p w:rsidR="00CA1963" w:rsidRDefault="00215914" w:rsidP="00215914">
      <w:pPr>
        <w:ind w:left="567"/>
        <w:jc w:val="both"/>
        <w:rPr>
          <w:rFonts w:ascii="Arial" w:hAnsi="Arial" w:cs="Arial"/>
          <w:lang w:val="en-AU"/>
        </w:rPr>
      </w:pPr>
      <w:r>
        <w:rPr>
          <w:rFonts w:ascii="Arial" w:hAnsi="Arial" w:cs="Arial"/>
          <w:lang w:val="en-AU"/>
        </w:rPr>
        <w:t>A Boundary Trap is required for all developments that discharge trade wastewater where arrestors and special units are installed for trade wastewater pre-treatment.</w:t>
      </w:r>
    </w:p>
    <w:p w:rsidR="00215914" w:rsidRDefault="00215914" w:rsidP="00215914">
      <w:pPr>
        <w:ind w:left="567"/>
        <w:jc w:val="both"/>
        <w:rPr>
          <w:rFonts w:ascii="Arial" w:hAnsi="Arial" w:cs="Arial"/>
          <w:lang w:val="en-AU"/>
        </w:rPr>
      </w:pPr>
    </w:p>
    <w:p w:rsidR="00215914" w:rsidRDefault="00215914" w:rsidP="00215914">
      <w:pPr>
        <w:ind w:left="567"/>
        <w:jc w:val="both"/>
        <w:rPr>
          <w:rFonts w:ascii="Arial" w:hAnsi="Arial" w:cs="Arial"/>
          <w:lang w:val="en-AU"/>
        </w:rPr>
      </w:pPr>
      <w:r>
        <w:rPr>
          <w:rFonts w:ascii="Arial" w:hAnsi="Arial" w:cs="Arial"/>
          <w:lang w:val="en-AU"/>
        </w:rPr>
        <w:t xml:space="preserve">If the property development is for industrial operations, the wastewater may discharge into a sewerage area </w:t>
      </w:r>
      <w:proofErr w:type="spellStart"/>
      <w:r>
        <w:rPr>
          <w:rFonts w:ascii="Arial" w:hAnsi="Arial" w:cs="Arial"/>
          <w:lang w:val="en-AU"/>
        </w:rPr>
        <w:t>tat</w:t>
      </w:r>
      <w:proofErr w:type="spellEnd"/>
      <w:r>
        <w:rPr>
          <w:rFonts w:ascii="Arial" w:hAnsi="Arial" w:cs="Arial"/>
          <w:lang w:val="en-AU"/>
        </w:rPr>
        <w:t xml:space="preserve"> is subject to wastewater reuse. Find out from </w:t>
      </w:r>
      <w:proofErr w:type="spellStart"/>
      <w:r>
        <w:rPr>
          <w:rFonts w:ascii="Arial" w:hAnsi="Arial" w:cs="Arial"/>
          <w:lang w:val="en-AU"/>
        </w:rPr>
        <w:t>Businesss</w:t>
      </w:r>
      <w:proofErr w:type="spellEnd"/>
      <w:r>
        <w:rPr>
          <w:rFonts w:ascii="Arial" w:hAnsi="Arial" w:cs="Arial"/>
          <w:lang w:val="en-AU"/>
        </w:rPr>
        <w:t xml:space="preserve"> Customer Services if this is applicable to your development.</w:t>
      </w:r>
    </w:p>
    <w:p w:rsidR="00215914" w:rsidRPr="00215914" w:rsidRDefault="00215914" w:rsidP="00CA1963">
      <w:pPr>
        <w:jc w:val="both"/>
        <w:rPr>
          <w:rFonts w:ascii="Arial" w:hAnsi="Arial" w:cs="Arial"/>
          <w:lang w:val="en-AU"/>
        </w:rPr>
      </w:pPr>
    </w:p>
    <w:p w:rsidR="00215914" w:rsidRPr="00215914" w:rsidRDefault="00215914" w:rsidP="00215914">
      <w:pPr>
        <w:jc w:val="both"/>
        <w:rPr>
          <w:rFonts w:ascii="Arial" w:hAnsi="Arial" w:cs="Arial"/>
          <w:b/>
        </w:rPr>
      </w:pPr>
      <w:r w:rsidRPr="00215914">
        <w:rPr>
          <w:rFonts w:ascii="Arial" w:hAnsi="Arial" w:cs="Arial"/>
          <w:b/>
        </w:rPr>
        <w:t>GENERAL CONDITIONS</w:t>
      </w:r>
    </w:p>
    <w:p w:rsidR="00215914" w:rsidRPr="00215914" w:rsidRDefault="00215914" w:rsidP="00215914">
      <w:pPr>
        <w:jc w:val="both"/>
        <w:rPr>
          <w:rFonts w:ascii="Arial" w:hAnsi="Arial" w:cs="Arial"/>
          <w:b/>
          <w:sz w:val="20"/>
          <w:szCs w:val="20"/>
        </w:rPr>
      </w:pPr>
    </w:p>
    <w:p w:rsidR="00215914" w:rsidRPr="00215914" w:rsidRDefault="00215914" w:rsidP="00215914">
      <w:pPr>
        <w:pStyle w:val="BodyText3"/>
        <w:jc w:val="both"/>
      </w:pPr>
      <w:r w:rsidRPr="00215914">
        <w:t xml:space="preserve">The following conditions have been applied to ensure that the use of the land and/or building is carried out in such a manner that is consistent with the aims and objectives of the planning instrument affecting the land.  A Principal Certifier can </w:t>
      </w:r>
      <w:proofErr w:type="gramStart"/>
      <w:r w:rsidRPr="00215914">
        <w:t>either be</w:t>
      </w:r>
      <w:proofErr w:type="gramEnd"/>
      <w:r w:rsidRPr="00215914">
        <w:t xml:space="preserve"> Fairfield City Council or an accredited certifier.</w:t>
      </w:r>
    </w:p>
    <w:p w:rsidR="00215914" w:rsidRPr="00215914" w:rsidRDefault="00215914" w:rsidP="00215914">
      <w:pPr>
        <w:rPr>
          <w:rFonts w:ascii="Arial" w:hAnsi="Arial" w:cs="Arial"/>
          <w:lang w:val="en-AU"/>
        </w:rPr>
      </w:pPr>
    </w:p>
    <w:p w:rsidR="00215914" w:rsidRPr="00215914" w:rsidRDefault="00215914" w:rsidP="00215914">
      <w:pPr>
        <w:ind w:left="576" w:hanging="576"/>
        <w:jc w:val="both"/>
        <w:rPr>
          <w:rFonts w:ascii="Arial" w:hAnsi="Arial" w:cs="Arial"/>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21</w:t>
      </w:r>
      <w:r w:rsidRPr="00215914">
        <w:rPr>
          <w:rFonts w:ascii="Arial" w:hAnsi="Arial" w:cs="Arial"/>
        </w:rPr>
        <w:fldChar w:fldCharType="end"/>
      </w:r>
      <w:r w:rsidRPr="00215914">
        <w:rPr>
          <w:rFonts w:ascii="Arial" w:hAnsi="Arial" w:cs="Arial"/>
          <w:b/>
        </w:rPr>
        <w:t>.</w:t>
      </w:r>
      <w:r w:rsidRPr="00215914">
        <w:rPr>
          <w:rFonts w:ascii="Arial" w:hAnsi="Arial" w:cs="Arial"/>
          <w:b/>
        </w:rPr>
        <w:tab/>
        <w:t>Compliance with the Building Code of Australia</w:t>
      </w:r>
    </w:p>
    <w:p w:rsidR="00215914" w:rsidRPr="00215914" w:rsidRDefault="00215914" w:rsidP="00215914">
      <w:pPr>
        <w:ind w:left="576"/>
        <w:jc w:val="both"/>
        <w:rPr>
          <w:rFonts w:ascii="Arial" w:hAnsi="Arial" w:cs="Arial"/>
          <w:sz w:val="20"/>
          <w:szCs w:val="20"/>
        </w:rPr>
      </w:pPr>
    </w:p>
    <w:p w:rsidR="00215914" w:rsidRPr="00215914" w:rsidRDefault="00215914" w:rsidP="00215914">
      <w:pPr>
        <w:ind w:left="567"/>
        <w:jc w:val="both"/>
        <w:rPr>
          <w:rFonts w:ascii="Arial" w:hAnsi="Arial" w:cs="Arial"/>
        </w:rPr>
      </w:pPr>
      <w:r w:rsidRPr="00215914">
        <w:rPr>
          <w:rFonts w:ascii="Arial" w:hAnsi="Arial" w:cs="Arial"/>
        </w:rPr>
        <w:fldChar w:fldCharType="begin"/>
      </w:r>
      <w:r w:rsidRPr="00215914">
        <w:rPr>
          <w:rFonts w:ascii="Arial" w:hAnsi="Arial" w:cs="Arial"/>
        </w:rPr>
        <w:instrText xml:space="preserve"> SEQ L1 \r0 \h </w:instrText>
      </w:r>
      <w:r w:rsidRPr="00215914">
        <w:rPr>
          <w:rFonts w:ascii="Arial" w:hAnsi="Arial" w:cs="Arial"/>
        </w:rPr>
        <w:fldChar w:fldCharType="end"/>
      </w:r>
      <w:r w:rsidRPr="00215914">
        <w:rPr>
          <w:rFonts w:ascii="Arial" w:hAnsi="Arial" w:cs="Arial"/>
        </w:rPr>
        <w:fldChar w:fldCharType="begin"/>
      </w:r>
      <w:r w:rsidRPr="00215914">
        <w:rPr>
          <w:rFonts w:ascii="Arial" w:hAnsi="Arial" w:cs="Arial"/>
        </w:rPr>
        <w:instrText xml:space="preserve"> SEQ L2 \r0 \h </w:instrText>
      </w:r>
      <w:r w:rsidRPr="00215914">
        <w:rPr>
          <w:rFonts w:ascii="Arial" w:hAnsi="Arial" w:cs="Arial"/>
        </w:rPr>
        <w:fldChar w:fldCharType="end"/>
      </w:r>
      <w:r w:rsidRPr="00215914">
        <w:rPr>
          <w:rFonts w:ascii="Arial" w:hAnsi="Arial" w:cs="Arial"/>
        </w:rPr>
        <w:t>All building work must be carried out in accordance with the provisions of the Building Code of Australia.  Compliance with the performance requirements can only be achieved by:</w:t>
      </w:r>
    </w:p>
    <w:p w:rsidR="00215914" w:rsidRPr="00215914" w:rsidRDefault="00215914" w:rsidP="00215914">
      <w:pPr>
        <w:ind w:left="1122" w:hanging="546"/>
        <w:jc w:val="both"/>
        <w:rPr>
          <w:rFonts w:ascii="Arial" w:hAnsi="Arial" w:cs="Arial"/>
          <w:sz w:val="20"/>
          <w:szCs w:val="20"/>
        </w:rPr>
      </w:pPr>
    </w:p>
    <w:p w:rsidR="00215914" w:rsidRPr="00215914" w:rsidRDefault="00215914" w:rsidP="00215914">
      <w:pPr>
        <w:ind w:left="993" w:hanging="426"/>
        <w:jc w:val="both"/>
        <w:rPr>
          <w:rFonts w:ascii="Arial" w:hAnsi="Arial" w:cs="Arial"/>
        </w:rPr>
      </w:pPr>
      <w:r w:rsidRPr="00215914">
        <w:rPr>
          <w:rFonts w:ascii="Arial" w:hAnsi="Arial" w:cs="Arial"/>
        </w:rPr>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a</w:t>
      </w:r>
      <w:r w:rsidRPr="00215914">
        <w:rPr>
          <w:rFonts w:ascii="Arial" w:hAnsi="Arial" w:cs="Arial"/>
        </w:rPr>
        <w:fldChar w:fldCharType="end"/>
      </w:r>
      <w:r w:rsidRPr="00215914">
        <w:rPr>
          <w:rFonts w:ascii="Arial" w:hAnsi="Arial" w:cs="Arial"/>
        </w:rPr>
        <w:t>.</w:t>
      </w:r>
      <w:r w:rsidRPr="00215914">
        <w:rPr>
          <w:rFonts w:ascii="Arial" w:hAnsi="Arial" w:cs="Arial"/>
        </w:rPr>
        <w:tab/>
      </w:r>
      <w:proofErr w:type="gramStart"/>
      <w:r w:rsidRPr="00215914">
        <w:rPr>
          <w:rFonts w:ascii="Arial" w:hAnsi="Arial" w:cs="Arial"/>
        </w:rPr>
        <w:t>complying</w:t>
      </w:r>
      <w:proofErr w:type="gramEnd"/>
      <w:r w:rsidRPr="00215914">
        <w:rPr>
          <w:rFonts w:ascii="Arial" w:hAnsi="Arial" w:cs="Arial"/>
        </w:rPr>
        <w:t xml:space="preserve"> with the deemed-to-satisfy provisions; or</w:t>
      </w:r>
    </w:p>
    <w:p w:rsidR="00215914" w:rsidRPr="00215914" w:rsidRDefault="00215914" w:rsidP="00215914">
      <w:pPr>
        <w:ind w:left="993" w:hanging="426"/>
        <w:jc w:val="both"/>
        <w:rPr>
          <w:rFonts w:ascii="Arial" w:hAnsi="Arial" w:cs="Arial"/>
        </w:rPr>
      </w:pPr>
      <w:r w:rsidRPr="00215914">
        <w:rPr>
          <w:rFonts w:ascii="Arial" w:hAnsi="Arial" w:cs="Arial"/>
        </w:rPr>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b</w:t>
      </w:r>
      <w:r w:rsidRPr="00215914">
        <w:rPr>
          <w:rFonts w:ascii="Arial" w:hAnsi="Arial" w:cs="Arial"/>
        </w:rPr>
        <w:fldChar w:fldCharType="end"/>
      </w:r>
      <w:r w:rsidRPr="00215914">
        <w:rPr>
          <w:rFonts w:ascii="Arial" w:hAnsi="Arial" w:cs="Arial"/>
        </w:rPr>
        <w:t>.</w:t>
      </w:r>
      <w:r w:rsidRPr="00215914">
        <w:rPr>
          <w:rFonts w:ascii="Arial" w:hAnsi="Arial" w:cs="Arial"/>
        </w:rPr>
        <w:tab/>
      </w:r>
      <w:proofErr w:type="gramStart"/>
      <w:r w:rsidRPr="00215914">
        <w:rPr>
          <w:rFonts w:ascii="Arial" w:hAnsi="Arial" w:cs="Arial"/>
        </w:rPr>
        <w:t>formulating</w:t>
      </w:r>
      <w:proofErr w:type="gramEnd"/>
      <w:r w:rsidRPr="00215914">
        <w:rPr>
          <w:rFonts w:ascii="Arial" w:hAnsi="Arial" w:cs="Arial"/>
        </w:rPr>
        <w:t xml:space="preserve"> an alternative solution which:</w:t>
      </w:r>
    </w:p>
    <w:p w:rsidR="00215914" w:rsidRPr="00215914" w:rsidRDefault="00215914" w:rsidP="00215914">
      <w:pPr>
        <w:tabs>
          <w:tab w:val="left" w:pos="1276"/>
        </w:tabs>
        <w:ind w:left="993"/>
        <w:jc w:val="both"/>
        <w:rPr>
          <w:rFonts w:ascii="Arial" w:hAnsi="Arial" w:cs="Arial"/>
        </w:rPr>
      </w:pPr>
      <w:r w:rsidRPr="00215914">
        <w:rPr>
          <w:rFonts w:ascii="Arial" w:hAnsi="Arial" w:cs="Arial"/>
        </w:rPr>
        <w:fldChar w:fldCharType="begin"/>
      </w:r>
      <w:r w:rsidRPr="00215914">
        <w:rPr>
          <w:rFonts w:ascii="Arial" w:hAnsi="Arial" w:cs="Arial"/>
        </w:rPr>
        <w:instrText xml:space="preserve"> SEQ L2 \* roman \n </w:instrText>
      </w:r>
      <w:r w:rsidRPr="00215914">
        <w:rPr>
          <w:rFonts w:ascii="Arial" w:hAnsi="Arial" w:cs="Arial"/>
        </w:rPr>
        <w:fldChar w:fldCharType="separate"/>
      </w:r>
      <w:r w:rsidR="008339DF">
        <w:rPr>
          <w:rFonts w:ascii="Arial" w:hAnsi="Arial" w:cs="Arial"/>
          <w:noProof/>
        </w:rPr>
        <w:t>i</w:t>
      </w:r>
      <w:r w:rsidRPr="00215914">
        <w:rPr>
          <w:rFonts w:ascii="Arial" w:hAnsi="Arial" w:cs="Arial"/>
        </w:rPr>
        <w:fldChar w:fldCharType="end"/>
      </w:r>
      <w:r w:rsidRPr="00215914">
        <w:rPr>
          <w:rFonts w:ascii="Arial" w:hAnsi="Arial" w:cs="Arial"/>
        </w:rPr>
        <w:t>.</w:t>
      </w:r>
      <w:r w:rsidRPr="00215914">
        <w:rPr>
          <w:rFonts w:ascii="Arial" w:hAnsi="Arial" w:cs="Arial"/>
        </w:rPr>
        <w:tab/>
      </w:r>
      <w:proofErr w:type="gramStart"/>
      <w:r w:rsidRPr="00215914">
        <w:rPr>
          <w:rFonts w:ascii="Arial" w:hAnsi="Arial" w:cs="Arial"/>
        </w:rPr>
        <w:t>complies</w:t>
      </w:r>
      <w:proofErr w:type="gramEnd"/>
      <w:r w:rsidRPr="00215914">
        <w:rPr>
          <w:rFonts w:ascii="Arial" w:hAnsi="Arial" w:cs="Arial"/>
        </w:rPr>
        <w:t xml:space="preserve"> with the performance requirements; or</w:t>
      </w:r>
    </w:p>
    <w:p w:rsidR="00215914" w:rsidRPr="00215914" w:rsidRDefault="00215914" w:rsidP="00215914">
      <w:pPr>
        <w:tabs>
          <w:tab w:val="left" w:pos="1276"/>
        </w:tabs>
        <w:ind w:left="993"/>
        <w:jc w:val="both"/>
        <w:rPr>
          <w:rFonts w:ascii="Arial" w:hAnsi="Arial" w:cs="Arial"/>
        </w:rPr>
      </w:pPr>
      <w:r w:rsidRPr="00215914">
        <w:rPr>
          <w:rFonts w:ascii="Arial" w:hAnsi="Arial" w:cs="Arial"/>
        </w:rPr>
        <w:fldChar w:fldCharType="begin"/>
      </w:r>
      <w:r w:rsidRPr="00215914">
        <w:rPr>
          <w:rFonts w:ascii="Arial" w:hAnsi="Arial" w:cs="Arial"/>
        </w:rPr>
        <w:instrText xml:space="preserve"> SEQ L2 \* roman \n </w:instrText>
      </w:r>
      <w:r w:rsidRPr="00215914">
        <w:rPr>
          <w:rFonts w:ascii="Arial" w:hAnsi="Arial" w:cs="Arial"/>
        </w:rPr>
        <w:fldChar w:fldCharType="separate"/>
      </w:r>
      <w:r w:rsidR="008339DF">
        <w:rPr>
          <w:rFonts w:ascii="Arial" w:hAnsi="Arial" w:cs="Arial"/>
          <w:noProof/>
        </w:rPr>
        <w:t>ii</w:t>
      </w:r>
      <w:r w:rsidRPr="00215914">
        <w:rPr>
          <w:rFonts w:ascii="Arial" w:hAnsi="Arial" w:cs="Arial"/>
        </w:rPr>
        <w:fldChar w:fldCharType="end"/>
      </w:r>
      <w:r w:rsidRPr="00215914">
        <w:rPr>
          <w:rFonts w:ascii="Arial" w:hAnsi="Arial" w:cs="Arial"/>
        </w:rPr>
        <w:t>.</w:t>
      </w:r>
      <w:r w:rsidRPr="00215914">
        <w:rPr>
          <w:rFonts w:ascii="Arial" w:hAnsi="Arial" w:cs="Arial"/>
        </w:rPr>
        <w:tab/>
      </w:r>
      <w:proofErr w:type="gramStart"/>
      <w:r w:rsidRPr="00215914">
        <w:rPr>
          <w:rFonts w:ascii="Arial" w:hAnsi="Arial" w:cs="Arial"/>
        </w:rPr>
        <w:t>is</w:t>
      </w:r>
      <w:proofErr w:type="gramEnd"/>
      <w:r w:rsidRPr="00215914">
        <w:rPr>
          <w:rFonts w:ascii="Arial" w:hAnsi="Arial" w:cs="Arial"/>
        </w:rPr>
        <w:t xml:space="preserve"> shown to be at least equivalent to the deemed-to-satisfy provisions; or</w:t>
      </w:r>
    </w:p>
    <w:p w:rsidR="00215914" w:rsidRPr="00215914" w:rsidRDefault="00215914" w:rsidP="00215914">
      <w:pPr>
        <w:ind w:left="993" w:hanging="426"/>
        <w:jc w:val="both"/>
        <w:rPr>
          <w:rFonts w:ascii="Arial" w:hAnsi="Arial" w:cs="Arial"/>
        </w:rPr>
      </w:pPr>
      <w:r w:rsidRPr="00215914">
        <w:rPr>
          <w:rFonts w:ascii="Arial" w:hAnsi="Arial" w:cs="Arial"/>
        </w:rPr>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c</w:t>
      </w:r>
      <w:r w:rsidRPr="00215914">
        <w:rPr>
          <w:rFonts w:ascii="Arial" w:hAnsi="Arial" w:cs="Arial"/>
        </w:rPr>
        <w:fldChar w:fldCharType="end"/>
      </w:r>
      <w:r w:rsidRPr="00215914">
        <w:rPr>
          <w:rFonts w:ascii="Arial" w:hAnsi="Arial" w:cs="Arial"/>
        </w:rPr>
        <w:t>.</w:t>
      </w:r>
      <w:r w:rsidRPr="00215914">
        <w:rPr>
          <w:rFonts w:ascii="Arial" w:hAnsi="Arial" w:cs="Arial"/>
        </w:rPr>
        <w:tab/>
      </w:r>
      <w:proofErr w:type="gramStart"/>
      <w:r w:rsidRPr="00215914">
        <w:rPr>
          <w:rFonts w:ascii="Arial" w:hAnsi="Arial" w:cs="Arial"/>
        </w:rPr>
        <w:t>a</w:t>
      </w:r>
      <w:proofErr w:type="gramEnd"/>
      <w:r w:rsidRPr="00215914">
        <w:rPr>
          <w:rFonts w:ascii="Arial" w:hAnsi="Arial" w:cs="Arial"/>
        </w:rPr>
        <w:t xml:space="preserve"> combination of (a) and (b).</w:t>
      </w:r>
    </w:p>
    <w:p w:rsidR="00215914" w:rsidRPr="00215914" w:rsidRDefault="00215914" w:rsidP="00215914">
      <w:pPr>
        <w:rPr>
          <w:rFonts w:ascii="Arial" w:hAnsi="Arial" w:cs="Arial"/>
          <w:lang w:val="en-AU"/>
        </w:rPr>
      </w:pPr>
    </w:p>
    <w:p w:rsidR="00215914" w:rsidRPr="00215914" w:rsidRDefault="00215914" w:rsidP="00215914">
      <w:pPr>
        <w:ind w:left="567" w:hanging="567"/>
        <w:jc w:val="both"/>
        <w:rPr>
          <w:rFonts w:ascii="Arial" w:hAnsi="Arial" w:cs="Arial"/>
          <w:b/>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22</w:t>
      </w:r>
      <w:r w:rsidRPr="00215914">
        <w:rPr>
          <w:rFonts w:ascii="Arial" w:hAnsi="Arial" w:cs="Arial"/>
        </w:rPr>
        <w:fldChar w:fldCharType="end"/>
      </w:r>
      <w:r w:rsidRPr="00215914">
        <w:rPr>
          <w:rFonts w:ascii="Arial" w:hAnsi="Arial" w:cs="Arial"/>
          <w:b/>
        </w:rPr>
        <w:t>.</w:t>
      </w:r>
      <w:r w:rsidRPr="00215914">
        <w:rPr>
          <w:rFonts w:ascii="Arial" w:hAnsi="Arial" w:cs="Arial"/>
          <w:b/>
        </w:rPr>
        <w:tab/>
        <w:t xml:space="preserve">Administration Fee for the </w:t>
      </w:r>
      <w:proofErr w:type="spellStart"/>
      <w:r w:rsidRPr="00215914">
        <w:rPr>
          <w:rFonts w:ascii="Arial" w:hAnsi="Arial" w:cs="Arial"/>
          <w:b/>
        </w:rPr>
        <w:t>Lodgement</w:t>
      </w:r>
      <w:proofErr w:type="spellEnd"/>
      <w:r w:rsidRPr="00215914">
        <w:rPr>
          <w:rFonts w:ascii="Arial" w:hAnsi="Arial" w:cs="Arial"/>
          <w:b/>
        </w:rPr>
        <w:t xml:space="preserve"> of Certificates</w:t>
      </w:r>
    </w:p>
    <w:p w:rsidR="00215914" w:rsidRPr="00215914" w:rsidRDefault="00215914" w:rsidP="00215914">
      <w:pPr>
        <w:jc w:val="both"/>
        <w:rPr>
          <w:rFonts w:ascii="Arial" w:hAnsi="Arial" w:cs="Arial"/>
          <w:b/>
          <w:sz w:val="20"/>
          <w:szCs w:val="20"/>
        </w:rPr>
      </w:pPr>
    </w:p>
    <w:p w:rsidR="00215914" w:rsidRPr="00215914" w:rsidRDefault="00215914" w:rsidP="00215914">
      <w:pPr>
        <w:ind w:left="567"/>
        <w:jc w:val="both"/>
        <w:rPr>
          <w:rFonts w:ascii="Arial" w:hAnsi="Arial" w:cs="Arial"/>
          <w:bCs/>
        </w:rPr>
      </w:pPr>
      <w:r w:rsidRPr="00215914">
        <w:rPr>
          <w:rFonts w:ascii="Arial" w:hAnsi="Arial" w:cs="Arial"/>
          <w:bCs/>
        </w:rPr>
        <w:t xml:space="preserve">Where a Principal Certifier has been appointed other than Council, an administration fee is charged by Council for the </w:t>
      </w:r>
      <w:proofErr w:type="spellStart"/>
      <w:r w:rsidRPr="00215914">
        <w:rPr>
          <w:rFonts w:ascii="Arial" w:hAnsi="Arial" w:cs="Arial"/>
          <w:bCs/>
        </w:rPr>
        <w:t>lodgement</w:t>
      </w:r>
      <w:proofErr w:type="spellEnd"/>
      <w:r w:rsidRPr="00215914">
        <w:rPr>
          <w:rFonts w:ascii="Arial" w:hAnsi="Arial" w:cs="Arial"/>
          <w:bCs/>
        </w:rPr>
        <w:t xml:space="preserve"> of Construction Certificates and Occupation Certificates.</w:t>
      </w:r>
    </w:p>
    <w:p w:rsidR="00215914" w:rsidRPr="00215914" w:rsidRDefault="00215914" w:rsidP="00215914">
      <w:pPr>
        <w:rPr>
          <w:rFonts w:ascii="Arial" w:hAnsi="Arial" w:cs="Arial"/>
          <w:lang w:val="en-AU"/>
        </w:rPr>
      </w:pPr>
    </w:p>
    <w:p w:rsidR="00215914" w:rsidRPr="00215914" w:rsidRDefault="00215914" w:rsidP="00215914">
      <w:pPr>
        <w:tabs>
          <w:tab w:val="left" w:pos="567"/>
        </w:tabs>
        <w:ind w:left="567" w:hanging="567"/>
        <w:jc w:val="both"/>
        <w:rPr>
          <w:rFonts w:ascii="Arial" w:hAnsi="Arial" w:cs="Arial"/>
          <w:b/>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23</w:t>
      </w:r>
      <w:r w:rsidRPr="00215914">
        <w:rPr>
          <w:rFonts w:ascii="Arial" w:hAnsi="Arial" w:cs="Arial"/>
        </w:rPr>
        <w:fldChar w:fldCharType="end"/>
      </w:r>
      <w:r w:rsidRPr="00215914">
        <w:rPr>
          <w:rFonts w:ascii="Arial" w:hAnsi="Arial" w:cs="Arial"/>
          <w:b/>
        </w:rPr>
        <w:t>.</w:t>
      </w:r>
      <w:r w:rsidRPr="00215914">
        <w:rPr>
          <w:rFonts w:ascii="Arial" w:hAnsi="Arial" w:cs="Arial"/>
          <w:b/>
        </w:rPr>
        <w:tab/>
        <w:t>Demolition, Building and other Works</w:t>
      </w:r>
    </w:p>
    <w:p w:rsidR="00215914" w:rsidRPr="00215914" w:rsidRDefault="00215914" w:rsidP="00215914">
      <w:pPr>
        <w:tabs>
          <w:tab w:val="left" w:pos="1160"/>
        </w:tabs>
        <w:ind w:left="720"/>
        <w:jc w:val="both"/>
        <w:rPr>
          <w:rFonts w:ascii="Arial" w:hAnsi="Arial" w:cs="Arial"/>
          <w:iCs/>
        </w:rPr>
      </w:pPr>
    </w:p>
    <w:p w:rsidR="00215914" w:rsidRPr="00215914" w:rsidRDefault="00215914" w:rsidP="00215914">
      <w:pPr>
        <w:tabs>
          <w:tab w:val="left" w:pos="1160"/>
        </w:tabs>
        <w:ind w:left="567"/>
        <w:jc w:val="both"/>
        <w:rPr>
          <w:rFonts w:ascii="Arial" w:hAnsi="Arial" w:cs="Arial"/>
          <w:iCs/>
        </w:rPr>
      </w:pPr>
      <w:r w:rsidRPr="00215914">
        <w:rPr>
          <w:rFonts w:ascii="Arial" w:hAnsi="Arial" w:cs="Arial"/>
          <w:iCs/>
        </w:rPr>
        <w:t>When demolition, building and other works are being undertaken on site:</w:t>
      </w:r>
    </w:p>
    <w:p w:rsidR="00215914" w:rsidRPr="00215914" w:rsidRDefault="00215914" w:rsidP="00215914">
      <w:pPr>
        <w:tabs>
          <w:tab w:val="left" w:pos="1160"/>
        </w:tabs>
        <w:ind w:left="567"/>
        <w:jc w:val="both"/>
        <w:rPr>
          <w:rFonts w:ascii="Arial" w:hAnsi="Arial" w:cs="Arial"/>
          <w:iCs/>
        </w:rPr>
      </w:pPr>
    </w:p>
    <w:p w:rsidR="00215914" w:rsidRPr="00215914" w:rsidRDefault="00215914" w:rsidP="00215914">
      <w:pPr>
        <w:tabs>
          <w:tab w:val="left" w:pos="1160"/>
        </w:tabs>
        <w:ind w:left="1134" w:hanging="567"/>
        <w:jc w:val="both"/>
        <w:rPr>
          <w:rFonts w:ascii="Arial" w:hAnsi="Arial" w:cs="Arial"/>
          <w:iCs/>
        </w:rPr>
      </w:pPr>
      <w:r w:rsidRPr="00215914">
        <w:rPr>
          <w:rFonts w:ascii="Arial" w:hAnsi="Arial" w:cs="Arial"/>
          <w:iCs/>
        </w:rPr>
        <w:t xml:space="preserve">a. </w:t>
      </w:r>
      <w:r w:rsidRPr="00215914">
        <w:rPr>
          <w:rFonts w:ascii="Arial" w:hAnsi="Arial" w:cs="Arial"/>
          <w:iCs/>
        </w:rPr>
        <w:tab/>
        <w:t>A trade waste service must be provided so as to ensure that all debris and waste material is removed from the site; and</w:t>
      </w:r>
    </w:p>
    <w:p w:rsidR="00215914" w:rsidRPr="00215914" w:rsidRDefault="00215914" w:rsidP="00215914">
      <w:pPr>
        <w:tabs>
          <w:tab w:val="left" w:pos="1160"/>
        </w:tabs>
        <w:ind w:left="567"/>
        <w:jc w:val="both"/>
        <w:rPr>
          <w:rFonts w:ascii="Arial" w:hAnsi="Arial" w:cs="Arial"/>
          <w:iCs/>
        </w:rPr>
      </w:pPr>
    </w:p>
    <w:p w:rsidR="00215914" w:rsidRPr="00215914" w:rsidRDefault="00215914" w:rsidP="00215914">
      <w:pPr>
        <w:tabs>
          <w:tab w:val="left" w:pos="1160"/>
        </w:tabs>
        <w:ind w:left="1134" w:hanging="567"/>
        <w:jc w:val="both"/>
        <w:rPr>
          <w:rFonts w:ascii="Arial" w:hAnsi="Arial" w:cs="Arial"/>
          <w:iCs/>
        </w:rPr>
      </w:pPr>
      <w:r w:rsidRPr="00215914">
        <w:rPr>
          <w:rFonts w:ascii="Arial" w:hAnsi="Arial" w:cs="Arial"/>
          <w:iCs/>
        </w:rPr>
        <w:t xml:space="preserve">b. </w:t>
      </w:r>
      <w:r w:rsidRPr="00215914">
        <w:rPr>
          <w:rFonts w:ascii="Arial" w:hAnsi="Arial" w:cs="Arial"/>
          <w:iCs/>
        </w:rPr>
        <w:tab/>
        <w:t>Plant equipment, fencing or other materials of any kind must not be placed or stored upon any public footpath or roadway; and</w:t>
      </w:r>
    </w:p>
    <w:p w:rsidR="00215914" w:rsidRPr="00215914" w:rsidRDefault="00215914" w:rsidP="00215914">
      <w:pPr>
        <w:tabs>
          <w:tab w:val="left" w:pos="1160"/>
        </w:tabs>
        <w:ind w:left="567"/>
        <w:jc w:val="both"/>
        <w:rPr>
          <w:rFonts w:ascii="Arial" w:hAnsi="Arial" w:cs="Arial"/>
          <w:iCs/>
        </w:rPr>
      </w:pPr>
    </w:p>
    <w:p w:rsidR="00215914" w:rsidRPr="00215914" w:rsidRDefault="00215914" w:rsidP="00215914">
      <w:pPr>
        <w:tabs>
          <w:tab w:val="left" w:pos="1134"/>
          <w:tab w:val="left" w:pos="1160"/>
        </w:tabs>
        <w:ind w:left="567"/>
        <w:jc w:val="both"/>
        <w:rPr>
          <w:rFonts w:ascii="Arial" w:hAnsi="Arial" w:cs="Arial"/>
          <w:iCs/>
        </w:rPr>
      </w:pPr>
      <w:r w:rsidRPr="00215914">
        <w:rPr>
          <w:rFonts w:ascii="Arial" w:hAnsi="Arial" w:cs="Arial"/>
          <w:iCs/>
        </w:rPr>
        <w:t>c.</w:t>
      </w:r>
      <w:r w:rsidRPr="00215914">
        <w:rPr>
          <w:rFonts w:ascii="Arial" w:hAnsi="Arial" w:cs="Arial"/>
          <w:iCs/>
        </w:rPr>
        <w:tab/>
        <w:t>Such works must only be carried out within the following hours:</w:t>
      </w:r>
    </w:p>
    <w:p w:rsidR="00215914" w:rsidRPr="00215914" w:rsidRDefault="00215914" w:rsidP="00215914">
      <w:pPr>
        <w:tabs>
          <w:tab w:val="left" w:pos="1160"/>
        </w:tabs>
        <w:ind w:left="1134"/>
        <w:jc w:val="both"/>
        <w:rPr>
          <w:rFonts w:ascii="Arial" w:hAnsi="Arial" w:cs="Arial"/>
          <w:iCs/>
        </w:rPr>
      </w:pPr>
    </w:p>
    <w:p w:rsidR="00215914" w:rsidRPr="00215914" w:rsidRDefault="00215914" w:rsidP="00215914">
      <w:pPr>
        <w:tabs>
          <w:tab w:val="left" w:pos="1160"/>
        </w:tabs>
        <w:ind w:left="1134"/>
        <w:jc w:val="both"/>
        <w:rPr>
          <w:rFonts w:ascii="Arial" w:hAnsi="Arial" w:cs="Arial"/>
          <w:iCs/>
        </w:rPr>
      </w:pPr>
      <w:r w:rsidRPr="00215914">
        <w:rPr>
          <w:rFonts w:ascii="Arial" w:hAnsi="Arial" w:cs="Arial"/>
          <w:iCs/>
        </w:rPr>
        <w:t xml:space="preserve">Monday - Friday between the hours of </w:t>
      </w:r>
      <w:proofErr w:type="spellStart"/>
      <w:r w:rsidRPr="00215914">
        <w:rPr>
          <w:rFonts w:ascii="Arial" w:hAnsi="Arial" w:cs="Arial"/>
          <w:iCs/>
        </w:rPr>
        <w:t>7:00am</w:t>
      </w:r>
      <w:proofErr w:type="spellEnd"/>
      <w:r w:rsidRPr="00215914">
        <w:rPr>
          <w:rFonts w:ascii="Arial" w:hAnsi="Arial" w:cs="Arial"/>
          <w:iCs/>
        </w:rPr>
        <w:t xml:space="preserve"> to </w:t>
      </w:r>
      <w:proofErr w:type="spellStart"/>
      <w:r w:rsidRPr="00215914">
        <w:rPr>
          <w:rFonts w:ascii="Arial" w:hAnsi="Arial" w:cs="Arial"/>
          <w:iCs/>
        </w:rPr>
        <w:t>6:00pm</w:t>
      </w:r>
      <w:proofErr w:type="spellEnd"/>
      <w:r w:rsidRPr="00215914">
        <w:rPr>
          <w:rFonts w:ascii="Arial" w:hAnsi="Arial" w:cs="Arial"/>
          <w:iCs/>
        </w:rPr>
        <w:t xml:space="preserve"> and Saturday between </w:t>
      </w:r>
      <w:proofErr w:type="spellStart"/>
      <w:r w:rsidRPr="00215914">
        <w:rPr>
          <w:rFonts w:ascii="Arial" w:hAnsi="Arial" w:cs="Arial"/>
          <w:iCs/>
        </w:rPr>
        <w:t>8:00am</w:t>
      </w:r>
      <w:proofErr w:type="spellEnd"/>
      <w:r w:rsidRPr="00215914">
        <w:rPr>
          <w:rFonts w:ascii="Arial" w:hAnsi="Arial" w:cs="Arial"/>
          <w:iCs/>
        </w:rPr>
        <w:t xml:space="preserve"> and </w:t>
      </w:r>
      <w:proofErr w:type="spellStart"/>
      <w:r w:rsidRPr="00215914">
        <w:rPr>
          <w:rFonts w:ascii="Arial" w:hAnsi="Arial" w:cs="Arial"/>
          <w:iCs/>
        </w:rPr>
        <w:t>1:00pm</w:t>
      </w:r>
      <w:proofErr w:type="spellEnd"/>
      <w:r w:rsidRPr="00215914">
        <w:rPr>
          <w:rFonts w:ascii="Arial" w:hAnsi="Arial" w:cs="Arial"/>
          <w:iCs/>
        </w:rPr>
        <w:t xml:space="preserve"> in all zones. </w:t>
      </w:r>
    </w:p>
    <w:p w:rsidR="00215914" w:rsidRPr="00215914" w:rsidRDefault="00215914" w:rsidP="00215914">
      <w:pPr>
        <w:tabs>
          <w:tab w:val="left" w:pos="1160"/>
        </w:tabs>
        <w:ind w:left="1134"/>
        <w:jc w:val="both"/>
        <w:rPr>
          <w:rFonts w:ascii="Arial" w:hAnsi="Arial" w:cs="Arial"/>
          <w:iCs/>
        </w:rPr>
      </w:pPr>
    </w:p>
    <w:p w:rsidR="00215914" w:rsidRPr="00215914" w:rsidRDefault="00215914" w:rsidP="00215914">
      <w:pPr>
        <w:tabs>
          <w:tab w:val="left" w:pos="1160"/>
        </w:tabs>
        <w:ind w:left="1134"/>
        <w:jc w:val="both"/>
        <w:rPr>
          <w:rFonts w:ascii="Arial" w:hAnsi="Arial" w:cs="Arial"/>
        </w:rPr>
      </w:pPr>
      <w:r w:rsidRPr="00215914">
        <w:rPr>
          <w:rFonts w:ascii="Arial" w:hAnsi="Arial" w:cs="Arial"/>
          <w:iCs/>
        </w:rPr>
        <w:t xml:space="preserve">No work shall be carried out on Sundays or public holidays.  </w:t>
      </w:r>
      <w:r w:rsidRPr="00215914">
        <w:rPr>
          <w:rFonts w:ascii="Arial" w:hAnsi="Arial" w:cs="Arial"/>
        </w:rPr>
        <w:t>Except that,</w:t>
      </w:r>
    </w:p>
    <w:p w:rsidR="00215914" w:rsidRPr="00215914" w:rsidRDefault="00215914" w:rsidP="00215914">
      <w:pPr>
        <w:tabs>
          <w:tab w:val="left" w:pos="1160"/>
        </w:tabs>
        <w:ind w:left="1134"/>
        <w:jc w:val="both"/>
        <w:rPr>
          <w:rFonts w:ascii="Arial" w:hAnsi="Arial" w:cs="Arial"/>
          <w:sz w:val="20"/>
          <w:szCs w:val="20"/>
        </w:rPr>
      </w:pPr>
    </w:p>
    <w:p w:rsidR="00215914" w:rsidRPr="00215914" w:rsidRDefault="00215914" w:rsidP="00215914">
      <w:pPr>
        <w:tabs>
          <w:tab w:val="left" w:pos="1160"/>
        </w:tabs>
        <w:ind w:left="1134"/>
        <w:jc w:val="both"/>
        <w:rPr>
          <w:rFonts w:ascii="Arial" w:hAnsi="Arial" w:cs="Arial"/>
        </w:rPr>
      </w:pPr>
      <w:r w:rsidRPr="00215914">
        <w:rPr>
          <w:rFonts w:ascii="Arial" w:hAnsi="Arial" w:cs="Arial"/>
        </w:rPr>
        <w:t xml:space="preserve">Building works in </w:t>
      </w:r>
      <w:proofErr w:type="gramStart"/>
      <w:r w:rsidRPr="00215914">
        <w:rPr>
          <w:rFonts w:ascii="Arial" w:hAnsi="Arial" w:cs="Arial"/>
        </w:rPr>
        <w:t>a</w:t>
      </w:r>
      <w:proofErr w:type="gramEnd"/>
      <w:r w:rsidRPr="00215914">
        <w:rPr>
          <w:rFonts w:ascii="Arial" w:hAnsi="Arial" w:cs="Arial"/>
        </w:rPr>
        <w:t xml:space="preserve"> </w:t>
      </w:r>
      <w:proofErr w:type="spellStart"/>
      <w:r w:rsidRPr="00215914">
        <w:rPr>
          <w:rFonts w:ascii="Arial" w:hAnsi="Arial" w:cs="Arial"/>
        </w:rPr>
        <w:t>IN1</w:t>
      </w:r>
      <w:proofErr w:type="spellEnd"/>
      <w:r w:rsidRPr="00215914">
        <w:rPr>
          <w:rFonts w:ascii="Arial" w:hAnsi="Arial" w:cs="Arial"/>
        </w:rPr>
        <w:t xml:space="preserve"> zone may be carried out within the following hours:</w:t>
      </w:r>
    </w:p>
    <w:p w:rsidR="00215914" w:rsidRPr="00215914" w:rsidRDefault="00215914" w:rsidP="00215914">
      <w:pPr>
        <w:tabs>
          <w:tab w:val="left" w:pos="1160"/>
        </w:tabs>
        <w:ind w:left="1134"/>
        <w:jc w:val="both"/>
        <w:rPr>
          <w:rFonts w:ascii="Arial" w:hAnsi="Arial" w:cs="Arial"/>
          <w:sz w:val="20"/>
          <w:szCs w:val="20"/>
        </w:rPr>
      </w:pPr>
    </w:p>
    <w:p w:rsidR="00215914" w:rsidRPr="00215914" w:rsidRDefault="00215914" w:rsidP="00215914">
      <w:pPr>
        <w:tabs>
          <w:tab w:val="left" w:pos="1160"/>
        </w:tabs>
        <w:ind w:left="1134"/>
        <w:jc w:val="both"/>
        <w:rPr>
          <w:rFonts w:ascii="Arial" w:hAnsi="Arial" w:cs="Arial"/>
        </w:rPr>
      </w:pPr>
      <w:r w:rsidRPr="00215914">
        <w:rPr>
          <w:rFonts w:ascii="Arial" w:hAnsi="Arial" w:cs="Arial"/>
        </w:rPr>
        <w:t xml:space="preserve">Monday - Friday between the hours of </w:t>
      </w:r>
      <w:proofErr w:type="spellStart"/>
      <w:r w:rsidRPr="00215914">
        <w:rPr>
          <w:rFonts w:ascii="Arial" w:hAnsi="Arial" w:cs="Arial"/>
        </w:rPr>
        <w:t>7:00am</w:t>
      </w:r>
      <w:proofErr w:type="spellEnd"/>
      <w:r w:rsidRPr="00215914">
        <w:rPr>
          <w:rFonts w:ascii="Arial" w:hAnsi="Arial" w:cs="Arial"/>
        </w:rPr>
        <w:t xml:space="preserve"> to </w:t>
      </w:r>
      <w:proofErr w:type="spellStart"/>
      <w:r w:rsidRPr="00215914">
        <w:rPr>
          <w:rFonts w:ascii="Arial" w:hAnsi="Arial" w:cs="Arial"/>
        </w:rPr>
        <w:t>6:00pm</w:t>
      </w:r>
      <w:proofErr w:type="spellEnd"/>
      <w:r w:rsidRPr="00215914">
        <w:rPr>
          <w:rFonts w:ascii="Arial" w:hAnsi="Arial" w:cs="Arial"/>
        </w:rPr>
        <w:t xml:space="preserve"> and Saturday between </w:t>
      </w:r>
      <w:proofErr w:type="spellStart"/>
      <w:r w:rsidRPr="00215914">
        <w:rPr>
          <w:rFonts w:ascii="Arial" w:hAnsi="Arial" w:cs="Arial"/>
        </w:rPr>
        <w:t>8:00am</w:t>
      </w:r>
      <w:proofErr w:type="spellEnd"/>
      <w:r w:rsidRPr="00215914">
        <w:rPr>
          <w:rFonts w:ascii="Arial" w:hAnsi="Arial" w:cs="Arial"/>
        </w:rPr>
        <w:t xml:space="preserve"> and </w:t>
      </w:r>
      <w:proofErr w:type="spellStart"/>
      <w:r w:rsidRPr="00215914">
        <w:rPr>
          <w:rFonts w:ascii="Arial" w:hAnsi="Arial" w:cs="Arial"/>
        </w:rPr>
        <w:t>5:00pm</w:t>
      </w:r>
      <w:proofErr w:type="spellEnd"/>
      <w:r w:rsidRPr="00215914">
        <w:rPr>
          <w:rFonts w:ascii="Arial" w:hAnsi="Arial" w:cs="Arial"/>
        </w:rPr>
        <w:t>.  No work may be carried out on Sundays or public holidays.</w:t>
      </w:r>
    </w:p>
    <w:p w:rsidR="00215914" w:rsidRPr="00215914" w:rsidRDefault="00215914" w:rsidP="00215914">
      <w:pPr>
        <w:tabs>
          <w:tab w:val="left" w:pos="1160"/>
          <w:tab w:val="left" w:pos="2268"/>
        </w:tabs>
        <w:ind w:left="567"/>
        <w:jc w:val="both"/>
        <w:rPr>
          <w:rFonts w:ascii="Arial" w:hAnsi="Arial" w:cs="Arial"/>
          <w:sz w:val="20"/>
          <w:szCs w:val="20"/>
        </w:rPr>
      </w:pPr>
    </w:p>
    <w:p w:rsidR="00215914" w:rsidRPr="00215914" w:rsidRDefault="00215914" w:rsidP="00215914">
      <w:pPr>
        <w:tabs>
          <w:tab w:val="left" w:pos="1160"/>
          <w:tab w:val="left" w:pos="1418"/>
        </w:tabs>
        <w:ind w:left="1418" w:hanging="851"/>
        <w:jc w:val="both"/>
        <w:rPr>
          <w:rFonts w:ascii="Arial" w:hAnsi="Arial" w:cs="Arial"/>
        </w:rPr>
      </w:pPr>
      <w:r w:rsidRPr="00215914">
        <w:rPr>
          <w:rFonts w:ascii="Arial" w:hAnsi="Arial" w:cs="Arial"/>
          <w:b/>
        </w:rPr>
        <w:t>Note:</w:t>
      </w:r>
      <w:r w:rsidRPr="00215914">
        <w:rPr>
          <w:rFonts w:ascii="Arial" w:hAnsi="Arial" w:cs="Arial"/>
          <w:b/>
        </w:rPr>
        <w:tab/>
      </w:r>
      <w:r w:rsidRPr="00215914">
        <w:rPr>
          <w:rFonts w:ascii="Arial" w:hAnsi="Arial" w:cs="Arial"/>
          <w:i/>
        </w:rPr>
        <w:t>Council may issue a penalty infringement notice for the amount imposed under the Environmental Planning and Assessment Act 1979, for any non-compliance with this Development Consent.</w:t>
      </w:r>
    </w:p>
    <w:p w:rsidR="00215914" w:rsidRPr="00215914" w:rsidRDefault="00215914" w:rsidP="00215914">
      <w:pPr>
        <w:rPr>
          <w:rFonts w:ascii="Arial" w:hAnsi="Arial" w:cs="Arial"/>
          <w:lang w:val="en-AU"/>
        </w:rPr>
      </w:pPr>
    </w:p>
    <w:p w:rsidR="00215914" w:rsidRPr="00215914" w:rsidRDefault="00215914" w:rsidP="00215914">
      <w:pPr>
        <w:ind w:left="567"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24</w:t>
      </w:r>
      <w:r w:rsidRPr="00215914">
        <w:rPr>
          <w:rFonts w:ascii="Arial" w:hAnsi="Arial" w:cs="Arial"/>
        </w:rPr>
        <w:fldChar w:fldCharType="end"/>
      </w:r>
      <w:r w:rsidRPr="00215914">
        <w:rPr>
          <w:rFonts w:ascii="Arial" w:hAnsi="Arial" w:cs="Arial"/>
          <w:b/>
        </w:rPr>
        <w:t>.</w:t>
      </w:r>
      <w:r w:rsidRPr="00215914">
        <w:rPr>
          <w:rFonts w:ascii="Arial" w:hAnsi="Arial" w:cs="Arial"/>
          <w:b/>
        </w:rPr>
        <w:tab/>
        <w:t>Hoarding / Fencing</w:t>
      </w:r>
    </w:p>
    <w:p w:rsidR="00215914" w:rsidRPr="00215914" w:rsidRDefault="00215914" w:rsidP="00215914">
      <w:pPr>
        <w:jc w:val="both"/>
        <w:rPr>
          <w:rFonts w:ascii="Arial" w:hAnsi="Arial" w:cs="Arial"/>
          <w:sz w:val="20"/>
          <w:szCs w:val="20"/>
        </w:rPr>
      </w:pPr>
    </w:p>
    <w:p w:rsidR="00215914" w:rsidRPr="00215914" w:rsidRDefault="00215914" w:rsidP="00215914">
      <w:pPr>
        <w:ind w:left="567"/>
        <w:jc w:val="both"/>
        <w:rPr>
          <w:rFonts w:ascii="Arial" w:hAnsi="Arial" w:cs="Arial"/>
        </w:rPr>
      </w:pPr>
      <w:r w:rsidRPr="00215914">
        <w:rPr>
          <w:rFonts w:ascii="Arial" w:hAnsi="Arial" w:cs="Arial"/>
        </w:rPr>
        <w:t>During construction, a hoarding or site safety fence must be erected between the work site and a public place if the work involved in the development is likely to cause pedestrian or vehicular traffic in a public place to be obstructed or rendered inconvenient, or if the building involves the enclosure of a public place.</w:t>
      </w:r>
    </w:p>
    <w:p w:rsidR="00215914" w:rsidRPr="00215914" w:rsidRDefault="00215914" w:rsidP="00215914">
      <w:pPr>
        <w:ind w:left="709"/>
        <w:jc w:val="both"/>
        <w:rPr>
          <w:rFonts w:ascii="Arial" w:hAnsi="Arial" w:cs="Arial"/>
          <w:sz w:val="20"/>
          <w:szCs w:val="20"/>
        </w:rPr>
      </w:pPr>
    </w:p>
    <w:p w:rsidR="00215914" w:rsidRPr="00215914" w:rsidRDefault="00215914" w:rsidP="00215914">
      <w:pPr>
        <w:ind w:left="567"/>
        <w:jc w:val="both"/>
        <w:rPr>
          <w:rFonts w:ascii="Arial" w:hAnsi="Arial" w:cs="Arial"/>
        </w:rPr>
      </w:pPr>
      <w:r w:rsidRPr="00215914">
        <w:rPr>
          <w:rFonts w:ascii="Arial" w:hAnsi="Arial" w:cs="Arial"/>
        </w:rPr>
        <w:t>If necessary, overhead protection is to be erected, sufficient to prevent any substance from, or in connection with, the work falling into the public place.</w:t>
      </w:r>
    </w:p>
    <w:p w:rsidR="00215914" w:rsidRPr="00215914" w:rsidRDefault="00215914" w:rsidP="00215914">
      <w:pPr>
        <w:ind w:left="709"/>
        <w:jc w:val="both"/>
        <w:rPr>
          <w:rFonts w:ascii="Arial" w:hAnsi="Arial" w:cs="Arial"/>
          <w:sz w:val="20"/>
          <w:szCs w:val="20"/>
        </w:rPr>
      </w:pPr>
    </w:p>
    <w:p w:rsidR="00215914" w:rsidRPr="00215914" w:rsidRDefault="00215914" w:rsidP="00215914">
      <w:pPr>
        <w:ind w:left="567"/>
        <w:jc w:val="both"/>
        <w:rPr>
          <w:rFonts w:ascii="Arial" w:hAnsi="Arial" w:cs="Arial"/>
          <w:b/>
        </w:rPr>
      </w:pPr>
      <w:r w:rsidRPr="00215914">
        <w:rPr>
          <w:rFonts w:ascii="Arial" w:hAnsi="Arial" w:cs="Arial"/>
        </w:rPr>
        <w:t>The work site must be kept lit between sunset and sunrise if it is likely to be hazardous to persons in the public place.</w:t>
      </w:r>
    </w:p>
    <w:p w:rsidR="00215914" w:rsidRPr="00215914" w:rsidRDefault="00215914" w:rsidP="00215914">
      <w:pPr>
        <w:rPr>
          <w:rFonts w:ascii="Arial" w:hAnsi="Arial" w:cs="Arial"/>
          <w:lang w:val="en-AU"/>
        </w:rPr>
      </w:pPr>
    </w:p>
    <w:p w:rsidR="00215914" w:rsidRPr="00215914" w:rsidRDefault="00215914" w:rsidP="00215914">
      <w:pPr>
        <w:ind w:left="567"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25</w:t>
      </w:r>
      <w:r w:rsidRPr="00215914">
        <w:rPr>
          <w:rFonts w:ascii="Arial" w:hAnsi="Arial" w:cs="Arial"/>
        </w:rPr>
        <w:fldChar w:fldCharType="end"/>
      </w:r>
      <w:r w:rsidRPr="00215914">
        <w:rPr>
          <w:rFonts w:ascii="Arial" w:hAnsi="Arial" w:cs="Arial"/>
          <w:b/>
        </w:rPr>
        <w:t>.</w:t>
      </w:r>
      <w:r w:rsidRPr="00215914">
        <w:rPr>
          <w:rFonts w:ascii="Arial" w:hAnsi="Arial" w:cs="Arial"/>
          <w:b/>
        </w:rPr>
        <w:tab/>
        <w:t>Method of Stormwater Drainage</w:t>
      </w:r>
    </w:p>
    <w:p w:rsidR="00215914" w:rsidRPr="00215914" w:rsidRDefault="00215914" w:rsidP="00215914">
      <w:pPr>
        <w:ind w:left="576"/>
        <w:jc w:val="both"/>
        <w:rPr>
          <w:rFonts w:ascii="Arial" w:hAnsi="Arial" w:cs="Arial"/>
          <w:sz w:val="20"/>
          <w:szCs w:val="20"/>
        </w:rPr>
      </w:pPr>
    </w:p>
    <w:p w:rsidR="00215914" w:rsidRPr="00215914" w:rsidRDefault="00215914" w:rsidP="00215914">
      <w:pPr>
        <w:ind w:left="567"/>
        <w:jc w:val="both"/>
        <w:rPr>
          <w:rFonts w:ascii="Arial" w:hAnsi="Arial" w:cs="Arial"/>
        </w:rPr>
      </w:pPr>
      <w:r w:rsidRPr="00215914">
        <w:rPr>
          <w:rFonts w:ascii="Arial" w:hAnsi="Arial" w:cs="Arial"/>
        </w:rPr>
        <w:fldChar w:fldCharType="begin"/>
      </w:r>
      <w:r w:rsidRPr="00215914">
        <w:rPr>
          <w:rFonts w:ascii="Arial" w:hAnsi="Arial" w:cs="Arial"/>
        </w:rPr>
        <w:instrText xml:space="preserve"> SEQ L1 \r0 \h </w:instrText>
      </w:r>
      <w:r w:rsidRPr="00215914">
        <w:rPr>
          <w:rFonts w:ascii="Arial" w:hAnsi="Arial" w:cs="Arial"/>
        </w:rPr>
        <w:fldChar w:fldCharType="end"/>
      </w:r>
      <w:r w:rsidRPr="00215914">
        <w:rPr>
          <w:rFonts w:ascii="Arial" w:hAnsi="Arial" w:cs="Arial"/>
        </w:rPr>
        <w:t>The stormwater drainage generated from the development shall be directed to</w:t>
      </w:r>
      <w:r>
        <w:rPr>
          <w:rFonts w:ascii="Arial" w:hAnsi="Arial" w:cs="Arial"/>
        </w:rPr>
        <w:t xml:space="preserve"> the proposed </w:t>
      </w:r>
      <w:proofErr w:type="spellStart"/>
      <w:r>
        <w:rPr>
          <w:rFonts w:ascii="Arial" w:hAnsi="Arial" w:cs="Arial"/>
        </w:rPr>
        <w:t>OSD</w:t>
      </w:r>
      <w:proofErr w:type="spellEnd"/>
      <w:r>
        <w:rPr>
          <w:rFonts w:ascii="Arial" w:hAnsi="Arial" w:cs="Arial"/>
        </w:rPr>
        <w:t xml:space="preserve"> system in the approved stormwater concept drainage plan</w:t>
      </w:r>
      <w:r w:rsidRPr="00215914">
        <w:rPr>
          <w:rFonts w:ascii="Arial" w:hAnsi="Arial" w:cs="Arial"/>
        </w:rPr>
        <w:t>.</w:t>
      </w:r>
    </w:p>
    <w:p w:rsidR="00215914" w:rsidRPr="00215914" w:rsidRDefault="00215914" w:rsidP="00215914">
      <w:pPr>
        <w:ind w:left="1134" w:hanging="567"/>
        <w:jc w:val="both"/>
        <w:rPr>
          <w:rFonts w:ascii="Arial" w:hAnsi="Arial" w:cs="Arial"/>
          <w:sz w:val="20"/>
          <w:szCs w:val="20"/>
        </w:rPr>
      </w:pPr>
    </w:p>
    <w:p w:rsidR="00215914" w:rsidRPr="00215914" w:rsidRDefault="00215914" w:rsidP="00215914">
      <w:pPr>
        <w:ind w:left="1418" w:hanging="851"/>
        <w:jc w:val="both"/>
        <w:rPr>
          <w:rFonts w:ascii="Arial" w:hAnsi="Arial" w:cs="Arial"/>
        </w:rPr>
      </w:pPr>
      <w:r w:rsidRPr="00215914">
        <w:rPr>
          <w:rFonts w:ascii="Arial" w:hAnsi="Arial" w:cs="Arial"/>
          <w:b/>
        </w:rPr>
        <w:lastRenderedPageBreak/>
        <w:t>Note</w:t>
      </w:r>
      <w:r w:rsidRPr="00215914">
        <w:rPr>
          <w:rFonts w:ascii="Arial" w:hAnsi="Arial" w:cs="Arial"/>
        </w:rPr>
        <w:t>:</w:t>
      </w:r>
      <w:r w:rsidRPr="00215914">
        <w:rPr>
          <w:rFonts w:ascii="Arial" w:hAnsi="Arial" w:cs="Arial"/>
        </w:rPr>
        <w:tab/>
        <w:t xml:space="preserve">Drainage lines across the footpath shall be of </w:t>
      </w:r>
      <w:proofErr w:type="spellStart"/>
      <w:r w:rsidRPr="00215914">
        <w:rPr>
          <w:rFonts w:ascii="Arial" w:hAnsi="Arial" w:cs="Arial"/>
        </w:rPr>
        <w:t>75mm</w:t>
      </w:r>
      <w:proofErr w:type="spellEnd"/>
      <w:r w:rsidRPr="00215914">
        <w:rPr>
          <w:rFonts w:ascii="Arial" w:hAnsi="Arial" w:cs="Arial"/>
        </w:rPr>
        <w:t xml:space="preserve"> x </w:t>
      </w:r>
      <w:proofErr w:type="spellStart"/>
      <w:r w:rsidRPr="00215914">
        <w:rPr>
          <w:rFonts w:ascii="Arial" w:hAnsi="Arial" w:cs="Arial"/>
        </w:rPr>
        <w:t>200mm</w:t>
      </w:r>
      <w:proofErr w:type="spellEnd"/>
      <w:r w:rsidRPr="00215914">
        <w:rPr>
          <w:rFonts w:ascii="Arial" w:hAnsi="Arial" w:cs="Arial"/>
        </w:rPr>
        <w:t xml:space="preserve"> </w:t>
      </w:r>
      <w:proofErr w:type="spellStart"/>
      <w:r w:rsidRPr="00215914">
        <w:rPr>
          <w:rFonts w:ascii="Arial" w:hAnsi="Arial" w:cs="Arial"/>
        </w:rPr>
        <w:t>galvanised</w:t>
      </w:r>
      <w:proofErr w:type="spellEnd"/>
      <w:r w:rsidRPr="00215914">
        <w:rPr>
          <w:rFonts w:ascii="Arial" w:hAnsi="Arial" w:cs="Arial"/>
        </w:rPr>
        <w:t xml:space="preserve"> </w:t>
      </w:r>
      <w:proofErr w:type="spellStart"/>
      <w:r w:rsidRPr="00215914">
        <w:rPr>
          <w:rFonts w:ascii="Arial" w:hAnsi="Arial" w:cs="Arial"/>
        </w:rPr>
        <w:t>R.H.S</w:t>
      </w:r>
      <w:proofErr w:type="spellEnd"/>
      <w:r w:rsidRPr="00215914">
        <w:rPr>
          <w:rFonts w:ascii="Arial" w:hAnsi="Arial" w:cs="Arial"/>
        </w:rPr>
        <w:t xml:space="preserve"> laid at a fall not exceeding 1:40 (A </w:t>
      </w:r>
      <w:proofErr w:type="spellStart"/>
      <w:r w:rsidRPr="00215914">
        <w:rPr>
          <w:rFonts w:ascii="Arial" w:hAnsi="Arial" w:cs="Arial"/>
        </w:rPr>
        <w:t>100mm</w:t>
      </w:r>
      <w:proofErr w:type="spellEnd"/>
      <w:r w:rsidRPr="00215914">
        <w:rPr>
          <w:rFonts w:ascii="Arial" w:hAnsi="Arial" w:cs="Arial"/>
        </w:rPr>
        <w:t xml:space="preserve"> sewer grade pipe is an acceptable alternative for single lot residential applications).</w:t>
      </w:r>
    </w:p>
    <w:p w:rsidR="00215914" w:rsidRPr="00215914" w:rsidRDefault="00215914" w:rsidP="00215914">
      <w:pPr>
        <w:ind w:left="540" w:firstLine="27"/>
        <w:jc w:val="both"/>
        <w:rPr>
          <w:rFonts w:ascii="Arial" w:hAnsi="Arial" w:cs="Arial"/>
          <w:sz w:val="20"/>
          <w:szCs w:val="20"/>
        </w:rPr>
      </w:pPr>
    </w:p>
    <w:p w:rsidR="00215914" w:rsidRPr="00215914" w:rsidRDefault="00215914" w:rsidP="00215914">
      <w:pPr>
        <w:ind w:left="1418" w:hanging="851"/>
        <w:jc w:val="both"/>
        <w:rPr>
          <w:rFonts w:ascii="Arial" w:hAnsi="Arial" w:cs="Arial"/>
        </w:rPr>
      </w:pPr>
      <w:r w:rsidRPr="00215914">
        <w:rPr>
          <w:rFonts w:ascii="Arial" w:hAnsi="Arial" w:cs="Arial"/>
          <w:b/>
        </w:rPr>
        <w:t>Note</w:t>
      </w:r>
      <w:r w:rsidRPr="00215914">
        <w:rPr>
          <w:rFonts w:ascii="Arial" w:hAnsi="Arial" w:cs="Arial"/>
        </w:rPr>
        <w:t>:</w:t>
      </w:r>
      <w:r w:rsidRPr="00215914">
        <w:rPr>
          <w:rFonts w:ascii="Arial" w:hAnsi="Arial" w:cs="Arial"/>
        </w:rPr>
        <w:tab/>
        <w:t xml:space="preserve">If a street outlet is required it shall be constructed using a </w:t>
      </w:r>
      <w:proofErr w:type="spellStart"/>
      <w:r w:rsidRPr="00215914">
        <w:rPr>
          <w:rFonts w:ascii="Arial" w:hAnsi="Arial" w:cs="Arial"/>
        </w:rPr>
        <w:t>100mm</w:t>
      </w:r>
      <w:proofErr w:type="spellEnd"/>
      <w:r w:rsidRPr="00215914">
        <w:rPr>
          <w:rFonts w:ascii="Arial" w:hAnsi="Arial" w:cs="Arial"/>
        </w:rPr>
        <w:t xml:space="preserve"> x </w:t>
      </w:r>
      <w:proofErr w:type="spellStart"/>
      <w:r w:rsidRPr="00215914">
        <w:rPr>
          <w:rFonts w:ascii="Arial" w:hAnsi="Arial" w:cs="Arial"/>
        </w:rPr>
        <w:t>50mm</w:t>
      </w:r>
      <w:proofErr w:type="spellEnd"/>
      <w:r w:rsidRPr="00215914">
        <w:rPr>
          <w:rFonts w:ascii="Arial" w:hAnsi="Arial" w:cs="Arial"/>
        </w:rPr>
        <w:t xml:space="preserve"> </w:t>
      </w:r>
      <w:proofErr w:type="spellStart"/>
      <w:r w:rsidRPr="00215914">
        <w:rPr>
          <w:rFonts w:ascii="Arial" w:hAnsi="Arial" w:cs="Arial"/>
        </w:rPr>
        <w:t>galvanised</w:t>
      </w:r>
      <w:proofErr w:type="spellEnd"/>
      <w:r w:rsidRPr="00215914">
        <w:rPr>
          <w:rFonts w:ascii="Arial" w:hAnsi="Arial" w:cs="Arial"/>
        </w:rPr>
        <w:t xml:space="preserve"> rectangular connector laid into the </w:t>
      </w:r>
      <w:proofErr w:type="spellStart"/>
      <w:r w:rsidRPr="00215914">
        <w:rPr>
          <w:rFonts w:ascii="Arial" w:hAnsi="Arial" w:cs="Arial"/>
        </w:rPr>
        <w:t>kerb</w:t>
      </w:r>
      <w:proofErr w:type="spellEnd"/>
      <w:r w:rsidRPr="00215914">
        <w:rPr>
          <w:rFonts w:ascii="Arial" w:hAnsi="Arial" w:cs="Arial"/>
        </w:rPr>
        <w:t xml:space="preserve"> with the invert of the converter to be </w:t>
      </w:r>
      <w:proofErr w:type="spellStart"/>
      <w:r w:rsidRPr="00215914">
        <w:rPr>
          <w:rFonts w:ascii="Arial" w:hAnsi="Arial" w:cs="Arial"/>
        </w:rPr>
        <w:t>10mm</w:t>
      </w:r>
      <w:proofErr w:type="spellEnd"/>
      <w:r w:rsidRPr="00215914">
        <w:rPr>
          <w:rFonts w:ascii="Arial" w:hAnsi="Arial" w:cs="Arial"/>
        </w:rPr>
        <w:t xml:space="preserve"> above the invert of the gutter.</w:t>
      </w:r>
    </w:p>
    <w:p w:rsidR="00215914" w:rsidRPr="00215914" w:rsidRDefault="00215914" w:rsidP="00215914">
      <w:pPr>
        <w:ind w:left="540" w:firstLine="27"/>
        <w:jc w:val="both"/>
        <w:rPr>
          <w:rFonts w:ascii="Arial" w:hAnsi="Arial" w:cs="Arial"/>
          <w:sz w:val="20"/>
          <w:szCs w:val="20"/>
        </w:rPr>
      </w:pPr>
    </w:p>
    <w:p w:rsidR="00215914" w:rsidRPr="00215914" w:rsidRDefault="00215914" w:rsidP="00215914">
      <w:pPr>
        <w:ind w:left="567"/>
        <w:jc w:val="both"/>
        <w:rPr>
          <w:rFonts w:ascii="Arial" w:hAnsi="Arial" w:cs="Arial"/>
        </w:rPr>
      </w:pPr>
      <w:r w:rsidRPr="00215914">
        <w:rPr>
          <w:rFonts w:ascii="Arial" w:hAnsi="Arial" w:cs="Arial"/>
        </w:rPr>
        <w:t>The complete roof guttering system must be operational as soon as the roof is clad.  Surface stormwater shall not be directed or cause nuisance to adjoining properties.</w:t>
      </w:r>
    </w:p>
    <w:p w:rsidR="00215914" w:rsidRPr="00215914" w:rsidRDefault="00215914" w:rsidP="00215914">
      <w:pPr>
        <w:rPr>
          <w:rFonts w:ascii="Arial" w:hAnsi="Arial" w:cs="Arial"/>
          <w:lang w:val="en-AU"/>
        </w:rPr>
      </w:pPr>
    </w:p>
    <w:p w:rsidR="00215914" w:rsidRPr="00215914" w:rsidRDefault="00215914" w:rsidP="00215914">
      <w:pPr>
        <w:ind w:left="567"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26</w:t>
      </w:r>
      <w:r w:rsidRPr="00215914">
        <w:rPr>
          <w:rFonts w:ascii="Arial" w:hAnsi="Arial" w:cs="Arial"/>
        </w:rPr>
        <w:fldChar w:fldCharType="end"/>
      </w:r>
      <w:r w:rsidRPr="00215914">
        <w:rPr>
          <w:rFonts w:ascii="Arial" w:hAnsi="Arial" w:cs="Arial"/>
          <w:b/>
        </w:rPr>
        <w:t>.</w:t>
      </w:r>
      <w:r w:rsidRPr="00215914">
        <w:rPr>
          <w:rFonts w:ascii="Arial" w:hAnsi="Arial" w:cs="Arial"/>
          <w:b/>
        </w:rPr>
        <w:tab/>
        <w:t>Encroachment of Easements</w:t>
      </w:r>
    </w:p>
    <w:p w:rsidR="00215914" w:rsidRPr="00215914" w:rsidRDefault="00215914" w:rsidP="00215914">
      <w:pPr>
        <w:ind w:left="576"/>
        <w:jc w:val="both"/>
        <w:rPr>
          <w:rFonts w:ascii="Arial" w:hAnsi="Arial" w:cs="Arial"/>
          <w:sz w:val="20"/>
          <w:szCs w:val="20"/>
        </w:rPr>
      </w:pPr>
    </w:p>
    <w:p w:rsidR="00215914" w:rsidRPr="00215914" w:rsidRDefault="00215914" w:rsidP="00215914">
      <w:pPr>
        <w:numPr>
          <w:ilvl w:val="2"/>
          <w:numId w:val="29"/>
        </w:numPr>
        <w:tabs>
          <w:tab w:val="clear" w:pos="2412"/>
        </w:tabs>
        <w:ind w:left="993" w:hanging="426"/>
        <w:jc w:val="both"/>
        <w:rPr>
          <w:rFonts w:ascii="Arial" w:hAnsi="Arial" w:cs="Arial"/>
        </w:rPr>
      </w:pPr>
      <w:r w:rsidRPr="00215914">
        <w:rPr>
          <w:rFonts w:ascii="Arial" w:hAnsi="Arial" w:cs="Arial"/>
        </w:rPr>
        <w:t>This consent does not authorise the encroachment or overhang of any stormwater drainage easement.  Any encroachment of other easements must be separately approved by the relevant service authority and evidence of any consent shall be submitted to the Certifying Authority.</w:t>
      </w:r>
    </w:p>
    <w:p w:rsidR="00215914" w:rsidRPr="00215914" w:rsidRDefault="00215914" w:rsidP="00215914">
      <w:pPr>
        <w:ind w:left="600"/>
        <w:jc w:val="both"/>
        <w:rPr>
          <w:rFonts w:ascii="Arial" w:hAnsi="Arial" w:cs="Arial"/>
          <w:sz w:val="20"/>
          <w:szCs w:val="20"/>
        </w:rPr>
      </w:pPr>
    </w:p>
    <w:p w:rsidR="00215914" w:rsidRPr="00215914" w:rsidRDefault="00215914" w:rsidP="00215914">
      <w:pPr>
        <w:numPr>
          <w:ilvl w:val="2"/>
          <w:numId w:val="29"/>
        </w:numPr>
        <w:tabs>
          <w:tab w:val="clear" w:pos="2412"/>
        </w:tabs>
        <w:ind w:left="993" w:hanging="426"/>
        <w:jc w:val="both"/>
        <w:rPr>
          <w:rFonts w:ascii="Arial" w:hAnsi="Arial" w:cs="Arial"/>
        </w:rPr>
      </w:pPr>
      <w:r w:rsidRPr="00215914">
        <w:rPr>
          <w:rFonts w:ascii="Arial" w:hAnsi="Arial" w:cs="Arial"/>
        </w:rPr>
        <w:t>The structures shall not exert any loads on the utilities within the easements.  Maintenance works may be required on the utilities and therefore the structures shall be designed such that a trench can be excavated to enable replacement of the existing utilities without affecting the stability of the structure.</w:t>
      </w:r>
    </w:p>
    <w:p w:rsidR="00215914" w:rsidRPr="00215914" w:rsidRDefault="00215914" w:rsidP="00215914">
      <w:pPr>
        <w:rPr>
          <w:rFonts w:ascii="Arial" w:hAnsi="Arial" w:cs="Arial"/>
          <w:lang w:val="en-AU"/>
        </w:rPr>
      </w:pPr>
    </w:p>
    <w:p w:rsidR="00215914" w:rsidRPr="00215914" w:rsidRDefault="00215914" w:rsidP="00215914">
      <w:pPr>
        <w:ind w:left="567"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27</w:t>
      </w:r>
      <w:r w:rsidRPr="00215914">
        <w:rPr>
          <w:rFonts w:ascii="Arial" w:hAnsi="Arial" w:cs="Arial"/>
        </w:rPr>
        <w:fldChar w:fldCharType="end"/>
      </w:r>
      <w:r w:rsidRPr="00215914">
        <w:rPr>
          <w:rFonts w:ascii="Arial" w:hAnsi="Arial" w:cs="Arial"/>
          <w:b/>
        </w:rPr>
        <w:t>.</w:t>
      </w:r>
      <w:r w:rsidRPr="00215914">
        <w:rPr>
          <w:rFonts w:ascii="Arial" w:hAnsi="Arial" w:cs="Arial"/>
          <w:b/>
        </w:rPr>
        <w:tab/>
        <w:t>Critical Stage Inspections</w:t>
      </w:r>
    </w:p>
    <w:p w:rsidR="00215914" w:rsidRPr="00215914" w:rsidRDefault="00215914" w:rsidP="00215914">
      <w:pPr>
        <w:ind w:left="576"/>
        <w:jc w:val="both"/>
        <w:rPr>
          <w:rFonts w:ascii="Arial" w:hAnsi="Arial" w:cs="Arial"/>
          <w:sz w:val="20"/>
          <w:szCs w:val="20"/>
        </w:rPr>
      </w:pPr>
    </w:p>
    <w:p w:rsidR="00215914" w:rsidRPr="00215914" w:rsidRDefault="00215914" w:rsidP="00215914">
      <w:pPr>
        <w:ind w:left="567"/>
        <w:jc w:val="both"/>
        <w:rPr>
          <w:rFonts w:ascii="Arial" w:hAnsi="Arial" w:cs="Arial"/>
        </w:rPr>
      </w:pPr>
      <w:r w:rsidRPr="00215914">
        <w:rPr>
          <w:rFonts w:ascii="Arial" w:hAnsi="Arial" w:cs="Arial"/>
        </w:rPr>
        <w:t xml:space="preserve">In accordance with Section 6.5 of the Environmental Planning and Assessment Act 1979 the Certifying Authority for this development is to inform the applicant of the Critical Stage Inspections prescribed for the purposes of Clause </w:t>
      </w:r>
      <w:proofErr w:type="spellStart"/>
      <w:r w:rsidRPr="00215914">
        <w:rPr>
          <w:rFonts w:ascii="Arial" w:hAnsi="Arial" w:cs="Arial"/>
        </w:rPr>
        <w:t>162A</w:t>
      </w:r>
      <w:proofErr w:type="spellEnd"/>
      <w:r w:rsidRPr="00215914">
        <w:rPr>
          <w:rFonts w:ascii="Arial" w:hAnsi="Arial" w:cs="Arial"/>
        </w:rPr>
        <w:t xml:space="preserve"> of the Environmental Planning and Assessment Regulation 2000.</w:t>
      </w:r>
    </w:p>
    <w:p w:rsidR="00215914" w:rsidRPr="00215914" w:rsidRDefault="00215914" w:rsidP="00215914">
      <w:pPr>
        <w:ind w:left="709"/>
        <w:jc w:val="both"/>
        <w:rPr>
          <w:rFonts w:ascii="Arial" w:hAnsi="Arial" w:cs="Arial"/>
          <w:sz w:val="20"/>
          <w:szCs w:val="20"/>
        </w:rPr>
      </w:pPr>
    </w:p>
    <w:p w:rsidR="00215914" w:rsidRPr="00215914" w:rsidRDefault="00215914" w:rsidP="00215914">
      <w:pPr>
        <w:ind w:left="1418" w:hanging="851"/>
        <w:jc w:val="both"/>
        <w:rPr>
          <w:rFonts w:ascii="Arial" w:hAnsi="Arial" w:cs="Arial"/>
        </w:rPr>
      </w:pPr>
      <w:r w:rsidRPr="00215914">
        <w:rPr>
          <w:rFonts w:ascii="Arial" w:hAnsi="Arial" w:cs="Arial"/>
          <w:b/>
          <w:bCs/>
        </w:rPr>
        <w:t>Note:</w:t>
      </w:r>
      <w:r w:rsidRPr="00215914">
        <w:rPr>
          <w:rFonts w:ascii="Arial" w:hAnsi="Arial" w:cs="Arial"/>
          <w:b/>
          <w:bCs/>
        </w:rPr>
        <w:tab/>
      </w:r>
      <w:r w:rsidRPr="00215914">
        <w:rPr>
          <w:rFonts w:ascii="Arial" w:hAnsi="Arial" w:cs="Arial"/>
          <w:bCs/>
        </w:rPr>
        <w:t xml:space="preserve">Fines may be imposed if you fail to </w:t>
      </w:r>
      <w:r w:rsidRPr="00215914">
        <w:rPr>
          <w:rFonts w:ascii="Arial" w:hAnsi="Arial" w:cs="Arial"/>
        </w:rPr>
        <w:t>request the Certifying Authority to undertake the required mandatory inspections.</w:t>
      </w:r>
    </w:p>
    <w:p w:rsidR="00215914" w:rsidRPr="00215914" w:rsidRDefault="00215914" w:rsidP="00215914">
      <w:pPr>
        <w:rPr>
          <w:rFonts w:ascii="Arial" w:hAnsi="Arial" w:cs="Arial"/>
          <w:lang w:val="en-AU"/>
        </w:rPr>
      </w:pPr>
    </w:p>
    <w:p w:rsidR="00215914" w:rsidRPr="00215914" w:rsidRDefault="00215914" w:rsidP="00215914">
      <w:pPr>
        <w:ind w:left="576" w:hanging="576"/>
        <w:jc w:val="both"/>
        <w:rPr>
          <w:rFonts w:ascii="Arial" w:hAnsi="Arial" w:cs="Arial"/>
          <w:b/>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28</w:t>
      </w:r>
      <w:r w:rsidRPr="00215914">
        <w:rPr>
          <w:rFonts w:ascii="Arial" w:hAnsi="Arial" w:cs="Arial"/>
        </w:rPr>
        <w:fldChar w:fldCharType="end"/>
      </w:r>
      <w:r w:rsidRPr="00215914">
        <w:rPr>
          <w:rFonts w:ascii="Arial" w:hAnsi="Arial" w:cs="Arial"/>
          <w:b/>
        </w:rPr>
        <w:t>.</w:t>
      </w:r>
      <w:r w:rsidRPr="00215914">
        <w:rPr>
          <w:rFonts w:ascii="Arial" w:hAnsi="Arial" w:cs="Arial"/>
          <w:b/>
        </w:rPr>
        <w:tab/>
        <w:t>Driveway Gradient</w:t>
      </w:r>
    </w:p>
    <w:p w:rsidR="00215914" w:rsidRPr="00215914" w:rsidRDefault="00215914" w:rsidP="00215914">
      <w:pPr>
        <w:ind w:left="576"/>
        <w:jc w:val="both"/>
        <w:rPr>
          <w:rFonts w:ascii="Arial" w:hAnsi="Arial" w:cs="Arial"/>
          <w:sz w:val="20"/>
          <w:szCs w:val="20"/>
        </w:rPr>
      </w:pPr>
    </w:p>
    <w:p w:rsidR="00215914" w:rsidRPr="00215914" w:rsidRDefault="00215914" w:rsidP="00215914">
      <w:pPr>
        <w:numPr>
          <w:ilvl w:val="0"/>
          <w:numId w:val="31"/>
        </w:numPr>
        <w:tabs>
          <w:tab w:val="clear" w:pos="1929"/>
        </w:tabs>
        <w:ind w:left="1134" w:hanging="534"/>
        <w:jc w:val="both"/>
        <w:rPr>
          <w:rFonts w:ascii="Arial" w:hAnsi="Arial" w:cs="Arial"/>
        </w:rPr>
      </w:pPr>
      <w:r w:rsidRPr="00215914">
        <w:rPr>
          <w:rFonts w:ascii="Arial" w:hAnsi="Arial" w:cs="Arial"/>
        </w:rPr>
        <w:t>The driveways and manoeuvring areas are to be designed in accordance with Australian Standard AS 2890 part 2.</w:t>
      </w:r>
    </w:p>
    <w:p w:rsidR="00215914" w:rsidRPr="00215914" w:rsidRDefault="00215914" w:rsidP="00215914">
      <w:pPr>
        <w:tabs>
          <w:tab w:val="num" w:pos="1080"/>
        </w:tabs>
        <w:ind w:left="1134" w:hanging="534"/>
        <w:jc w:val="both"/>
        <w:rPr>
          <w:rFonts w:ascii="Arial" w:hAnsi="Arial" w:cs="Arial"/>
          <w:sz w:val="20"/>
          <w:szCs w:val="20"/>
        </w:rPr>
      </w:pPr>
    </w:p>
    <w:p w:rsidR="00215914" w:rsidRPr="00215914" w:rsidRDefault="00215914" w:rsidP="00215914">
      <w:pPr>
        <w:numPr>
          <w:ilvl w:val="0"/>
          <w:numId w:val="31"/>
        </w:numPr>
        <w:tabs>
          <w:tab w:val="clear" w:pos="1929"/>
        </w:tabs>
        <w:ind w:left="1134" w:hanging="534"/>
        <w:jc w:val="both"/>
        <w:rPr>
          <w:rFonts w:ascii="Arial" w:hAnsi="Arial" w:cs="Arial"/>
        </w:rPr>
      </w:pPr>
      <w:r w:rsidRPr="00215914">
        <w:rPr>
          <w:rFonts w:ascii="Arial" w:hAnsi="Arial" w:cs="Arial"/>
        </w:rPr>
        <w:t>The internal driveways and parking areas are to be designed in accordance with AS 2890 part 1.</w:t>
      </w:r>
    </w:p>
    <w:p w:rsidR="00215914" w:rsidRPr="00215914" w:rsidRDefault="00215914" w:rsidP="00215914">
      <w:pPr>
        <w:rPr>
          <w:rFonts w:ascii="Arial" w:hAnsi="Arial" w:cs="Arial"/>
          <w:lang w:val="en-AU"/>
        </w:rPr>
      </w:pPr>
    </w:p>
    <w:p w:rsidR="00215914" w:rsidRPr="00215914" w:rsidRDefault="00215914" w:rsidP="00215914">
      <w:pPr>
        <w:ind w:left="576" w:hanging="576"/>
        <w:jc w:val="both"/>
        <w:rPr>
          <w:rFonts w:ascii="Arial" w:hAnsi="Arial" w:cs="Arial"/>
          <w:b/>
        </w:rPr>
      </w:pPr>
      <w:r w:rsidRPr="00215914">
        <w:rPr>
          <w:rFonts w:ascii="Arial" w:hAnsi="Arial" w:cs="Arial"/>
        </w:rPr>
        <w:fldChar w:fldCharType="begin"/>
      </w:r>
      <w:r w:rsidRPr="00215914">
        <w:rPr>
          <w:rFonts w:ascii="Arial" w:hAnsi="Arial" w:cs="Arial"/>
        </w:rPr>
        <w:instrText xml:space="preserve"> SEQ Seq_1 \n </w:instrText>
      </w:r>
      <w:r w:rsidRPr="00215914">
        <w:rPr>
          <w:rFonts w:ascii="Arial" w:hAnsi="Arial" w:cs="Arial"/>
        </w:rPr>
        <w:fldChar w:fldCharType="separate"/>
      </w:r>
      <w:r w:rsidR="008339DF">
        <w:rPr>
          <w:rFonts w:ascii="Arial" w:hAnsi="Arial" w:cs="Arial"/>
          <w:noProof/>
        </w:rPr>
        <w:t>29</w:t>
      </w:r>
      <w:r w:rsidRPr="00215914">
        <w:rPr>
          <w:rFonts w:ascii="Arial" w:hAnsi="Arial" w:cs="Arial"/>
        </w:rPr>
        <w:fldChar w:fldCharType="end"/>
      </w:r>
      <w:r w:rsidRPr="00215914">
        <w:rPr>
          <w:rFonts w:ascii="Arial" w:hAnsi="Arial" w:cs="Arial"/>
          <w:b/>
        </w:rPr>
        <w:t>.</w:t>
      </w:r>
      <w:r w:rsidRPr="00215914">
        <w:rPr>
          <w:rFonts w:ascii="Arial" w:hAnsi="Arial" w:cs="Arial"/>
          <w:b/>
        </w:rPr>
        <w:tab/>
        <w:t>Deliveries</w:t>
      </w:r>
    </w:p>
    <w:p w:rsidR="00215914" w:rsidRPr="00215914" w:rsidRDefault="00215914" w:rsidP="00215914">
      <w:pPr>
        <w:ind w:left="576"/>
        <w:jc w:val="both"/>
        <w:rPr>
          <w:rFonts w:ascii="Arial" w:hAnsi="Arial" w:cs="Arial"/>
          <w:sz w:val="20"/>
          <w:szCs w:val="20"/>
        </w:rPr>
      </w:pPr>
    </w:p>
    <w:p w:rsidR="00215914" w:rsidRPr="00215914" w:rsidRDefault="00215914" w:rsidP="00215914">
      <w:pPr>
        <w:ind w:left="576"/>
        <w:jc w:val="both"/>
        <w:rPr>
          <w:rFonts w:ascii="Arial" w:hAnsi="Arial" w:cs="Arial"/>
        </w:rPr>
      </w:pPr>
      <w:r w:rsidRPr="00215914">
        <w:rPr>
          <w:rFonts w:ascii="Arial" w:hAnsi="Arial" w:cs="Arial"/>
        </w:rPr>
        <w:fldChar w:fldCharType="begin"/>
      </w:r>
      <w:r w:rsidRPr="00215914">
        <w:rPr>
          <w:rFonts w:ascii="Arial" w:hAnsi="Arial" w:cs="Arial"/>
        </w:rPr>
        <w:instrText xml:space="preserve"> SEQ L1 \r0 \h </w:instrText>
      </w:r>
      <w:r w:rsidRPr="00215914">
        <w:rPr>
          <w:rFonts w:ascii="Arial" w:hAnsi="Arial" w:cs="Arial"/>
        </w:rPr>
        <w:fldChar w:fldCharType="end"/>
      </w:r>
      <w:r w:rsidRPr="00215914">
        <w:rPr>
          <w:rFonts w:ascii="Arial" w:hAnsi="Arial" w:cs="Arial"/>
        </w:rPr>
        <w:t>Vehicles servicing the site shall comply with the following requirements:</w:t>
      </w:r>
    </w:p>
    <w:p w:rsidR="00215914" w:rsidRPr="00215914" w:rsidRDefault="00215914" w:rsidP="00215914">
      <w:pPr>
        <w:jc w:val="both"/>
        <w:rPr>
          <w:rFonts w:ascii="Arial" w:hAnsi="Arial" w:cs="Arial"/>
          <w:sz w:val="20"/>
          <w:szCs w:val="20"/>
        </w:rPr>
      </w:pPr>
    </w:p>
    <w:p w:rsidR="00215914" w:rsidRPr="00215914" w:rsidRDefault="00215914" w:rsidP="00215914">
      <w:pPr>
        <w:ind w:left="1134"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a</w:t>
      </w:r>
      <w:r w:rsidRPr="00215914">
        <w:rPr>
          <w:rFonts w:ascii="Arial" w:hAnsi="Arial" w:cs="Arial"/>
        </w:rPr>
        <w:fldChar w:fldCharType="end"/>
      </w:r>
      <w:r w:rsidRPr="00215914">
        <w:rPr>
          <w:rFonts w:ascii="Arial" w:hAnsi="Arial" w:cs="Arial"/>
        </w:rPr>
        <w:t>.</w:t>
      </w:r>
      <w:r w:rsidRPr="00215914">
        <w:rPr>
          <w:rFonts w:ascii="Arial" w:hAnsi="Arial" w:cs="Arial"/>
        </w:rPr>
        <w:tab/>
        <w:t>All vehicular entries and exits shall be made in a forward direction.</w:t>
      </w:r>
    </w:p>
    <w:p w:rsidR="00215914" w:rsidRPr="00215914" w:rsidRDefault="00215914" w:rsidP="00215914">
      <w:pPr>
        <w:ind w:left="1134" w:hanging="567"/>
        <w:jc w:val="both"/>
        <w:rPr>
          <w:rFonts w:ascii="Arial" w:hAnsi="Arial" w:cs="Arial"/>
          <w:sz w:val="20"/>
          <w:szCs w:val="20"/>
        </w:rPr>
      </w:pPr>
    </w:p>
    <w:p w:rsidR="00215914" w:rsidRPr="00215914" w:rsidRDefault="00215914" w:rsidP="00215914">
      <w:pPr>
        <w:ind w:left="1134"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b</w:t>
      </w:r>
      <w:r w:rsidRPr="00215914">
        <w:rPr>
          <w:rFonts w:ascii="Arial" w:hAnsi="Arial" w:cs="Arial"/>
        </w:rPr>
        <w:fldChar w:fldCharType="end"/>
      </w:r>
      <w:r w:rsidRPr="00215914">
        <w:rPr>
          <w:rFonts w:ascii="Arial" w:hAnsi="Arial" w:cs="Arial"/>
        </w:rPr>
        <w:t>.</w:t>
      </w:r>
      <w:r w:rsidRPr="00215914">
        <w:rPr>
          <w:rFonts w:ascii="Arial" w:hAnsi="Arial" w:cs="Arial"/>
        </w:rPr>
        <w:tab/>
        <w:t>All vehicles awaiting loading, unloading or servicing shall be parked on site and not on adjacent or nearby public roads.</w:t>
      </w:r>
    </w:p>
    <w:p w:rsidR="00215914" w:rsidRPr="00215914" w:rsidRDefault="00215914" w:rsidP="00215914">
      <w:pPr>
        <w:ind w:left="1134" w:hanging="567"/>
        <w:jc w:val="both"/>
        <w:rPr>
          <w:rFonts w:ascii="Arial" w:hAnsi="Arial" w:cs="Arial"/>
          <w:sz w:val="20"/>
          <w:szCs w:val="20"/>
        </w:rPr>
      </w:pPr>
    </w:p>
    <w:p w:rsidR="00215914" w:rsidRPr="00215914" w:rsidRDefault="00215914" w:rsidP="00215914">
      <w:pPr>
        <w:ind w:left="1134" w:hanging="567"/>
        <w:jc w:val="both"/>
        <w:rPr>
          <w:rFonts w:ascii="Arial" w:hAnsi="Arial" w:cs="Arial"/>
        </w:rPr>
      </w:pPr>
      <w:r w:rsidRPr="00215914">
        <w:rPr>
          <w:rFonts w:ascii="Arial" w:hAnsi="Arial" w:cs="Arial"/>
        </w:rPr>
        <w:lastRenderedPageBreak/>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c</w:t>
      </w:r>
      <w:r w:rsidRPr="00215914">
        <w:rPr>
          <w:rFonts w:ascii="Arial" w:hAnsi="Arial" w:cs="Arial"/>
        </w:rPr>
        <w:fldChar w:fldCharType="end"/>
      </w:r>
      <w:r w:rsidRPr="00215914">
        <w:rPr>
          <w:rFonts w:ascii="Arial" w:hAnsi="Arial" w:cs="Arial"/>
        </w:rPr>
        <w:t>.</w:t>
      </w:r>
      <w:r w:rsidRPr="00215914">
        <w:rPr>
          <w:rFonts w:ascii="Arial" w:hAnsi="Arial" w:cs="Arial"/>
        </w:rPr>
        <w:tab/>
        <w:t>No articulated vehicles shall be used for the servicing or operations of this development.</w:t>
      </w:r>
    </w:p>
    <w:p w:rsidR="00215914" w:rsidRPr="00215914" w:rsidRDefault="00215914" w:rsidP="00215914">
      <w:pPr>
        <w:ind w:left="1134" w:hanging="567"/>
        <w:jc w:val="both"/>
        <w:rPr>
          <w:rFonts w:ascii="Arial" w:hAnsi="Arial" w:cs="Arial"/>
          <w:sz w:val="20"/>
          <w:szCs w:val="20"/>
        </w:rPr>
      </w:pPr>
    </w:p>
    <w:p w:rsidR="00215914" w:rsidRPr="00215914" w:rsidRDefault="00215914" w:rsidP="00215914">
      <w:pPr>
        <w:ind w:left="1134"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d</w:t>
      </w:r>
      <w:r w:rsidRPr="00215914">
        <w:rPr>
          <w:rFonts w:ascii="Arial" w:hAnsi="Arial" w:cs="Arial"/>
        </w:rPr>
        <w:fldChar w:fldCharType="end"/>
      </w:r>
      <w:r w:rsidRPr="00215914">
        <w:rPr>
          <w:rFonts w:ascii="Arial" w:hAnsi="Arial" w:cs="Arial"/>
        </w:rPr>
        <w:t>.</w:t>
      </w:r>
      <w:r w:rsidRPr="00215914">
        <w:rPr>
          <w:rFonts w:ascii="Arial" w:hAnsi="Arial" w:cs="Arial"/>
        </w:rPr>
        <w:tab/>
        <w:t>All deliveries to the premises shall be made to the rear service lane/loading bay/s provided.</w:t>
      </w:r>
    </w:p>
    <w:p w:rsidR="00215914" w:rsidRPr="00215914" w:rsidRDefault="00215914" w:rsidP="00215914">
      <w:pPr>
        <w:ind w:left="1134" w:hanging="567"/>
        <w:jc w:val="both"/>
        <w:rPr>
          <w:rFonts w:ascii="Arial" w:hAnsi="Arial" w:cs="Arial"/>
          <w:sz w:val="20"/>
          <w:szCs w:val="20"/>
        </w:rPr>
      </w:pPr>
    </w:p>
    <w:p w:rsidR="00215914" w:rsidRPr="00215914" w:rsidRDefault="00215914" w:rsidP="00215914">
      <w:pPr>
        <w:ind w:left="1134" w:hanging="567"/>
        <w:jc w:val="both"/>
        <w:rPr>
          <w:rFonts w:ascii="Arial" w:hAnsi="Arial" w:cs="Arial"/>
        </w:rPr>
      </w:pPr>
      <w:r w:rsidRPr="00215914">
        <w:rPr>
          <w:rFonts w:ascii="Arial" w:hAnsi="Arial" w:cs="Arial"/>
        </w:rPr>
        <w:fldChar w:fldCharType="begin"/>
      </w:r>
      <w:r w:rsidRPr="00215914">
        <w:rPr>
          <w:rFonts w:ascii="Arial" w:hAnsi="Arial" w:cs="Arial"/>
        </w:rPr>
        <w:instrText xml:space="preserve"> SEQ L1 \* alphabetic \n  </w:instrText>
      </w:r>
      <w:r w:rsidRPr="00215914">
        <w:rPr>
          <w:rFonts w:ascii="Arial" w:hAnsi="Arial" w:cs="Arial"/>
        </w:rPr>
        <w:fldChar w:fldCharType="separate"/>
      </w:r>
      <w:r w:rsidR="008339DF">
        <w:rPr>
          <w:rFonts w:ascii="Arial" w:hAnsi="Arial" w:cs="Arial"/>
          <w:noProof/>
        </w:rPr>
        <w:t>e</w:t>
      </w:r>
      <w:r w:rsidRPr="00215914">
        <w:rPr>
          <w:rFonts w:ascii="Arial" w:hAnsi="Arial" w:cs="Arial"/>
        </w:rPr>
        <w:fldChar w:fldCharType="end"/>
      </w:r>
      <w:r w:rsidRPr="00215914">
        <w:rPr>
          <w:rFonts w:ascii="Arial" w:hAnsi="Arial" w:cs="Arial"/>
        </w:rPr>
        <w:t>.</w:t>
      </w:r>
      <w:r w:rsidRPr="00215914">
        <w:rPr>
          <w:rFonts w:ascii="Arial" w:hAnsi="Arial" w:cs="Arial"/>
        </w:rPr>
        <w:tab/>
        <w:t>All vehicles awaiting loading or unloading shall be parked on site and not on adjacent or nearby public roads.</w:t>
      </w:r>
    </w:p>
    <w:p w:rsidR="00215914" w:rsidRPr="00215914" w:rsidRDefault="00215914" w:rsidP="00215914">
      <w:pPr>
        <w:rPr>
          <w:rFonts w:ascii="Arial" w:hAnsi="Arial" w:cs="Arial"/>
          <w:lang w:val="en-AU"/>
        </w:rPr>
      </w:pPr>
    </w:p>
    <w:p w:rsidR="00215914" w:rsidRPr="00215914" w:rsidRDefault="00215914" w:rsidP="00215914">
      <w:pPr>
        <w:ind w:left="567" w:hanging="567"/>
        <w:rPr>
          <w:b/>
          <w:lang w:val="en-AU"/>
        </w:rPr>
      </w:pPr>
      <w:r w:rsidRPr="00215914">
        <w:rPr>
          <w:rFonts w:ascii="Arial" w:hAnsi="Arial" w:cs="Arial"/>
          <w:lang w:val="en-AU"/>
        </w:rPr>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30</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Pr>
          <w:rFonts w:ascii="Arial" w:hAnsi="Arial" w:cs="Arial"/>
          <w:b/>
          <w:lang w:val="en-AU"/>
        </w:rPr>
        <w:t>Use of Site</w:t>
      </w:r>
    </w:p>
    <w:p w:rsidR="00CA1963" w:rsidRPr="00CA1963" w:rsidRDefault="00CA1963" w:rsidP="00CA1963">
      <w:pPr>
        <w:ind w:left="567"/>
        <w:jc w:val="both"/>
        <w:rPr>
          <w:rFonts w:ascii="Arial" w:hAnsi="Arial" w:cs="Arial"/>
          <w:lang w:val="en-AU" w:eastAsia="en-AU"/>
        </w:rPr>
      </w:pPr>
    </w:p>
    <w:p w:rsidR="00CA1963" w:rsidRDefault="00CA1963" w:rsidP="00215914">
      <w:pPr>
        <w:numPr>
          <w:ilvl w:val="0"/>
          <w:numId w:val="17"/>
        </w:numPr>
        <w:ind w:left="1134" w:hanging="567"/>
        <w:contextualSpacing/>
        <w:jc w:val="both"/>
        <w:rPr>
          <w:rFonts w:ascii="Arial" w:eastAsiaTheme="minorHAnsi" w:hAnsi="Arial" w:cs="Arial"/>
        </w:rPr>
      </w:pPr>
      <w:r w:rsidRPr="00CA1963">
        <w:rPr>
          <w:rFonts w:ascii="Arial" w:eastAsiaTheme="minorHAnsi" w:hAnsi="Arial" w:cs="Arial"/>
        </w:rPr>
        <w:t>All vehicles must enter and exit the site in a forward direction. Heavy vehicles reversing into, within and out of the site must be under the supervision of a Roads and Maritime Services (RMS) Accredited Traffic Controller;</w:t>
      </w:r>
    </w:p>
    <w:p w:rsidR="00215914" w:rsidRPr="00CA1963" w:rsidRDefault="00215914" w:rsidP="00215914">
      <w:pPr>
        <w:ind w:left="1134" w:hanging="567"/>
        <w:contextualSpacing/>
        <w:jc w:val="both"/>
        <w:rPr>
          <w:rFonts w:ascii="Arial" w:eastAsiaTheme="minorHAnsi" w:hAnsi="Arial" w:cs="Arial"/>
        </w:rPr>
      </w:pPr>
    </w:p>
    <w:p w:rsidR="00CA1963" w:rsidRPr="00CA1963" w:rsidRDefault="00CA1963" w:rsidP="00215914">
      <w:pPr>
        <w:numPr>
          <w:ilvl w:val="0"/>
          <w:numId w:val="17"/>
        </w:numPr>
        <w:ind w:left="1134" w:hanging="567"/>
        <w:contextualSpacing/>
        <w:jc w:val="both"/>
        <w:rPr>
          <w:rFonts w:ascii="Arial" w:eastAsiaTheme="minorHAnsi" w:hAnsi="Arial" w:cs="Arial"/>
        </w:rPr>
      </w:pPr>
      <w:r w:rsidRPr="00CA1963">
        <w:rPr>
          <w:rFonts w:ascii="Arial" w:eastAsiaTheme="minorHAnsi" w:hAnsi="Arial" w:cs="Arial"/>
        </w:rPr>
        <w:t>Service vehicles shall only undertake loading and unloading activities from the designated loading areas and shall not park at locations where they will obstruct the flow of traffic into, within and out of the site;</w:t>
      </w:r>
    </w:p>
    <w:p w:rsidR="00CA1963" w:rsidRPr="00CA1963" w:rsidRDefault="00CA1963" w:rsidP="00215914">
      <w:pPr>
        <w:ind w:left="1134" w:hanging="567"/>
        <w:contextualSpacing/>
        <w:jc w:val="both"/>
        <w:rPr>
          <w:rFonts w:ascii="Arial" w:eastAsiaTheme="minorHAnsi" w:hAnsi="Arial" w:cs="Arial"/>
        </w:rPr>
      </w:pPr>
    </w:p>
    <w:p w:rsidR="00CA1963" w:rsidRDefault="00CA1963" w:rsidP="00215914">
      <w:pPr>
        <w:numPr>
          <w:ilvl w:val="0"/>
          <w:numId w:val="17"/>
        </w:numPr>
        <w:ind w:left="1134" w:hanging="567"/>
        <w:contextualSpacing/>
        <w:jc w:val="both"/>
        <w:rPr>
          <w:rFonts w:ascii="Arial" w:eastAsiaTheme="minorHAnsi" w:hAnsi="Arial" w:cs="Arial"/>
        </w:rPr>
      </w:pPr>
      <w:r w:rsidRPr="00CA1963">
        <w:rPr>
          <w:rFonts w:ascii="Arial" w:eastAsiaTheme="minorHAnsi" w:hAnsi="Arial" w:cs="Arial"/>
        </w:rPr>
        <w:t xml:space="preserve">Where the width of the driveway cannot satisfy the simultaneous movements of a </w:t>
      </w:r>
      <w:proofErr w:type="spellStart"/>
      <w:r w:rsidRPr="00CA1963">
        <w:rPr>
          <w:rFonts w:ascii="Arial" w:eastAsiaTheme="minorHAnsi" w:hAnsi="Arial" w:cs="Arial"/>
        </w:rPr>
        <w:t>25m</w:t>
      </w:r>
      <w:proofErr w:type="spellEnd"/>
      <w:r w:rsidRPr="00CA1963">
        <w:rPr>
          <w:rFonts w:ascii="Arial" w:eastAsiaTheme="minorHAnsi" w:hAnsi="Arial" w:cs="Arial"/>
        </w:rPr>
        <w:t>/</w:t>
      </w:r>
      <w:proofErr w:type="spellStart"/>
      <w:r w:rsidRPr="00CA1963">
        <w:rPr>
          <w:rFonts w:ascii="Arial" w:eastAsiaTheme="minorHAnsi" w:hAnsi="Arial" w:cs="Arial"/>
        </w:rPr>
        <w:t>26m</w:t>
      </w:r>
      <w:proofErr w:type="spellEnd"/>
      <w:r w:rsidRPr="00CA1963">
        <w:rPr>
          <w:rFonts w:ascii="Arial" w:eastAsiaTheme="minorHAnsi" w:hAnsi="Arial" w:cs="Arial"/>
        </w:rPr>
        <w:t xml:space="preserve"> B-Double vehicle and another vehicle due to the turning path radius of the B-Double vehicle, </w:t>
      </w:r>
      <w:proofErr w:type="spellStart"/>
      <w:r w:rsidRPr="00CA1963">
        <w:rPr>
          <w:rFonts w:ascii="Arial" w:eastAsiaTheme="minorHAnsi" w:hAnsi="Arial" w:cs="Arial"/>
        </w:rPr>
        <w:t>25m</w:t>
      </w:r>
      <w:proofErr w:type="spellEnd"/>
      <w:r w:rsidRPr="00CA1963">
        <w:rPr>
          <w:rFonts w:ascii="Arial" w:eastAsiaTheme="minorHAnsi" w:hAnsi="Arial" w:cs="Arial"/>
        </w:rPr>
        <w:t>/</w:t>
      </w:r>
      <w:proofErr w:type="spellStart"/>
      <w:r w:rsidRPr="00CA1963">
        <w:rPr>
          <w:rFonts w:ascii="Arial" w:eastAsiaTheme="minorHAnsi" w:hAnsi="Arial" w:cs="Arial"/>
        </w:rPr>
        <w:t>26m</w:t>
      </w:r>
      <w:proofErr w:type="spellEnd"/>
      <w:r w:rsidRPr="00CA1963">
        <w:rPr>
          <w:rFonts w:ascii="Arial" w:eastAsiaTheme="minorHAnsi" w:hAnsi="Arial" w:cs="Arial"/>
        </w:rPr>
        <w:t xml:space="preserve"> B-Double vehicles entering and exiting the site shall be managed by a RMS Accredited Traffic controller. Otherwise, appropriate access management be in place to </w:t>
      </w:r>
      <w:proofErr w:type="spellStart"/>
      <w:r w:rsidRPr="00CA1963">
        <w:rPr>
          <w:rFonts w:ascii="Arial" w:eastAsiaTheme="minorHAnsi" w:hAnsi="Arial" w:cs="Arial"/>
        </w:rPr>
        <w:t>minimise</w:t>
      </w:r>
      <w:proofErr w:type="spellEnd"/>
      <w:r w:rsidRPr="00CA1963">
        <w:rPr>
          <w:rFonts w:ascii="Arial" w:eastAsiaTheme="minorHAnsi" w:hAnsi="Arial" w:cs="Arial"/>
        </w:rPr>
        <w:t xml:space="preserve"> potential conflicts between </w:t>
      </w:r>
      <w:proofErr w:type="spellStart"/>
      <w:r w:rsidRPr="00CA1963">
        <w:rPr>
          <w:rFonts w:ascii="Arial" w:eastAsiaTheme="minorHAnsi" w:hAnsi="Arial" w:cs="Arial"/>
        </w:rPr>
        <w:t>25m</w:t>
      </w:r>
      <w:proofErr w:type="spellEnd"/>
      <w:r w:rsidRPr="00CA1963">
        <w:rPr>
          <w:rFonts w:ascii="Arial" w:eastAsiaTheme="minorHAnsi" w:hAnsi="Arial" w:cs="Arial"/>
        </w:rPr>
        <w:t>/</w:t>
      </w:r>
      <w:proofErr w:type="spellStart"/>
      <w:r w:rsidRPr="00CA1963">
        <w:rPr>
          <w:rFonts w:ascii="Arial" w:eastAsiaTheme="minorHAnsi" w:hAnsi="Arial" w:cs="Arial"/>
        </w:rPr>
        <w:t>26m</w:t>
      </w:r>
      <w:proofErr w:type="spellEnd"/>
      <w:r w:rsidRPr="00CA1963">
        <w:rPr>
          <w:rFonts w:ascii="Arial" w:eastAsiaTheme="minorHAnsi" w:hAnsi="Arial" w:cs="Arial"/>
        </w:rPr>
        <w:t xml:space="preserve"> B-Double vehicles and other vehicles;</w:t>
      </w:r>
    </w:p>
    <w:p w:rsidR="00215914" w:rsidRDefault="00215914" w:rsidP="00215914">
      <w:pPr>
        <w:pStyle w:val="ListParagraph"/>
        <w:rPr>
          <w:rFonts w:eastAsiaTheme="minorHAnsi" w:cs="Arial"/>
        </w:rPr>
      </w:pPr>
    </w:p>
    <w:p w:rsidR="00215914" w:rsidRDefault="006F272F" w:rsidP="00215914">
      <w:pPr>
        <w:numPr>
          <w:ilvl w:val="0"/>
          <w:numId w:val="17"/>
        </w:numPr>
        <w:ind w:left="1134" w:hanging="567"/>
        <w:contextualSpacing/>
        <w:jc w:val="both"/>
        <w:rPr>
          <w:rFonts w:ascii="Arial" w:eastAsiaTheme="minorHAnsi" w:hAnsi="Arial" w:cs="Arial"/>
        </w:rPr>
      </w:pPr>
      <w:r>
        <w:rPr>
          <w:rFonts w:ascii="Arial" w:eastAsiaTheme="minorHAnsi" w:hAnsi="Arial" w:cs="Arial"/>
        </w:rPr>
        <w:t xml:space="preserve">The emergency use driveway along Old </w:t>
      </w:r>
      <w:proofErr w:type="spellStart"/>
      <w:r>
        <w:rPr>
          <w:rFonts w:ascii="Arial" w:eastAsiaTheme="minorHAnsi" w:hAnsi="Arial" w:cs="Arial"/>
        </w:rPr>
        <w:t>Wallgrove</w:t>
      </w:r>
      <w:proofErr w:type="spellEnd"/>
      <w:r>
        <w:rPr>
          <w:rFonts w:ascii="Arial" w:eastAsiaTheme="minorHAnsi" w:hAnsi="Arial" w:cs="Arial"/>
        </w:rPr>
        <w:t xml:space="preserve"> Road should be locked at all times unless an emergency situation, and should not be used for general traffic.</w:t>
      </w:r>
    </w:p>
    <w:p w:rsidR="006F272F" w:rsidRDefault="006F272F" w:rsidP="006F272F">
      <w:pPr>
        <w:pStyle w:val="ListParagraph"/>
        <w:rPr>
          <w:rFonts w:eastAsiaTheme="minorHAnsi" w:cs="Arial"/>
        </w:rPr>
      </w:pPr>
    </w:p>
    <w:p w:rsidR="006F272F" w:rsidRDefault="006F272F" w:rsidP="00215914">
      <w:pPr>
        <w:numPr>
          <w:ilvl w:val="0"/>
          <w:numId w:val="17"/>
        </w:numPr>
        <w:ind w:left="1134" w:hanging="567"/>
        <w:contextualSpacing/>
        <w:jc w:val="both"/>
        <w:rPr>
          <w:rFonts w:ascii="Arial" w:eastAsiaTheme="minorHAnsi" w:hAnsi="Arial" w:cs="Arial"/>
        </w:rPr>
      </w:pPr>
      <w:r>
        <w:rPr>
          <w:rFonts w:ascii="Arial" w:eastAsiaTheme="minorHAnsi" w:hAnsi="Arial" w:cs="Arial"/>
        </w:rPr>
        <w:t>All vehicles are to enter and leave the site in a forward direction and all vehicles are to be wholly contained on site before being required to stop.</w:t>
      </w:r>
    </w:p>
    <w:p w:rsidR="00215914" w:rsidRDefault="00215914" w:rsidP="00215914">
      <w:pPr>
        <w:pStyle w:val="ListParagraph"/>
        <w:rPr>
          <w:rFonts w:eastAsiaTheme="minorHAnsi" w:cs="Arial"/>
        </w:rPr>
      </w:pPr>
    </w:p>
    <w:p w:rsidR="00215914" w:rsidRPr="00215914" w:rsidRDefault="00215914" w:rsidP="00215914">
      <w:pPr>
        <w:ind w:left="567" w:hanging="567"/>
        <w:rPr>
          <w:rFonts w:eastAsiaTheme="minorHAnsi"/>
          <w:b/>
        </w:rPr>
      </w:pPr>
      <w:r w:rsidRPr="00215914">
        <w:rPr>
          <w:rFonts w:ascii="Arial" w:eastAsiaTheme="minorHAnsi" w:hAnsi="Arial" w:cs="Arial"/>
        </w:rPr>
        <w:fldChar w:fldCharType="begin"/>
      </w:r>
      <w:r w:rsidRPr="00215914">
        <w:rPr>
          <w:rFonts w:ascii="Arial" w:eastAsiaTheme="minorHAnsi" w:hAnsi="Arial" w:cs="Arial"/>
        </w:rPr>
        <w:instrText xml:space="preserve"> SEQ Seq_1 \n   </w:instrText>
      </w:r>
      <w:r w:rsidRPr="00215914">
        <w:rPr>
          <w:rFonts w:ascii="Arial" w:eastAsiaTheme="minorHAnsi" w:hAnsi="Arial" w:cs="Arial"/>
        </w:rPr>
        <w:fldChar w:fldCharType="separate"/>
      </w:r>
      <w:r w:rsidR="008339DF">
        <w:rPr>
          <w:rFonts w:ascii="Arial" w:eastAsiaTheme="minorHAnsi" w:hAnsi="Arial" w:cs="Arial"/>
          <w:noProof/>
        </w:rPr>
        <w:t>31</w:t>
      </w:r>
      <w:r w:rsidRPr="00215914">
        <w:rPr>
          <w:rFonts w:ascii="Arial" w:eastAsiaTheme="minorHAnsi" w:hAnsi="Arial" w:cs="Arial"/>
        </w:rPr>
        <w:fldChar w:fldCharType="end"/>
      </w:r>
      <w:r w:rsidRPr="00215914">
        <w:rPr>
          <w:rFonts w:ascii="Arial" w:eastAsiaTheme="minorHAnsi" w:hAnsi="Arial" w:cs="Arial"/>
        </w:rPr>
        <w:t>.</w:t>
      </w:r>
      <w:r w:rsidRPr="00215914">
        <w:rPr>
          <w:rFonts w:ascii="Arial" w:eastAsiaTheme="minorHAnsi" w:hAnsi="Arial" w:cs="Arial"/>
        </w:rPr>
        <w:tab/>
      </w:r>
      <w:r>
        <w:rPr>
          <w:rFonts w:ascii="Arial" w:eastAsiaTheme="minorHAnsi" w:hAnsi="Arial" w:cs="Arial"/>
          <w:b/>
        </w:rPr>
        <w:t>Hardstand Area and Loading Docks</w:t>
      </w:r>
    </w:p>
    <w:p w:rsidR="00215914" w:rsidRDefault="00215914" w:rsidP="00215914">
      <w:pPr>
        <w:pStyle w:val="ListParagraph"/>
        <w:rPr>
          <w:rFonts w:eastAsiaTheme="minorHAnsi" w:cs="Arial"/>
        </w:rPr>
      </w:pPr>
    </w:p>
    <w:p w:rsidR="00CA1963" w:rsidRPr="00CA1963" w:rsidRDefault="00CA1963" w:rsidP="00215914">
      <w:pPr>
        <w:ind w:left="567"/>
        <w:contextualSpacing/>
        <w:jc w:val="both"/>
        <w:rPr>
          <w:rFonts w:ascii="Arial" w:eastAsiaTheme="minorHAnsi" w:hAnsi="Arial" w:cs="Arial"/>
          <w:b/>
        </w:rPr>
      </w:pPr>
      <w:r w:rsidRPr="00CA1963">
        <w:rPr>
          <w:rFonts w:ascii="Arial" w:eastAsiaTheme="minorHAnsi" w:hAnsi="Arial" w:cs="Arial"/>
        </w:rPr>
        <w:t>Hardstand area and loading docks shall operate independently of the car parking areas. Where necessary, physical barriers shall be installed to separate heavy ve</w:t>
      </w:r>
      <w:r w:rsidR="00215914">
        <w:rPr>
          <w:rFonts w:ascii="Arial" w:eastAsiaTheme="minorHAnsi" w:hAnsi="Arial" w:cs="Arial"/>
        </w:rPr>
        <w:t>hicles from passenger vehicles.</w:t>
      </w:r>
    </w:p>
    <w:p w:rsidR="00CA1963" w:rsidRDefault="00CA1963" w:rsidP="00CA1963">
      <w:pPr>
        <w:jc w:val="both"/>
        <w:rPr>
          <w:rFonts w:ascii="Arial" w:hAnsi="Arial" w:cs="Arial"/>
          <w:lang w:val="en-AU"/>
        </w:rPr>
      </w:pPr>
    </w:p>
    <w:p w:rsidR="00CA1963" w:rsidRPr="00215914" w:rsidRDefault="00215914" w:rsidP="00215914">
      <w:pPr>
        <w:ind w:left="567" w:hanging="567"/>
        <w:jc w:val="both"/>
        <w:rPr>
          <w:b/>
          <w:lang w:val="en-AU"/>
        </w:rPr>
      </w:pPr>
      <w:r w:rsidRPr="00215914">
        <w:rPr>
          <w:rFonts w:ascii="Arial" w:hAnsi="Arial" w:cs="Arial"/>
          <w:lang w:val="en-AU"/>
        </w:rPr>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32</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Pr>
          <w:rFonts w:ascii="Arial" w:hAnsi="Arial" w:cs="Arial"/>
          <w:b/>
          <w:lang w:val="en-AU"/>
        </w:rPr>
        <w:t>Backflow Prevention Requirements</w:t>
      </w:r>
    </w:p>
    <w:p w:rsidR="00215914" w:rsidRDefault="00215914" w:rsidP="00215914">
      <w:pPr>
        <w:ind w:left="567"/>
        <w:rPr>
          <w:lang w:val="en-AU"/>
        </w:rPr>
      </w:pPr>
    </w:p>
    <w:p w:rsidR="00CA1963" w:rsidRDefault="00215914" w:rsidP="00215914">
      <w:pPr>
        <w:ind w:left="567"/>
        <w:jc w:val="both"/>
        <w:rPr>
          <w:rFonts w:ascii="Arial" w:hAnsi="Arial" w:cs="Arial"/>
          <w:lang w:val="en-AU"/>
        </w:rPr>
      </w:pPr>
      <w:proofErr w:type="gramStart"/>
      <w:r>
        <w:rPr>
          <w:rFonts w:ascii="Arial" w:hAnsi="Arial" w:cs="Arial"/>
          <w:lang w:val="en-AU"/>
        </w:rPr>
        <w:t>Backflow</w:t>
      </w:r>
      <w:proofErr w:type="gramEnd"/>
      <w:r>
        <w:rPr>
          <w:rFonts w:ascii="Arial" w:hAnsi="Arial" w:cs="Arial"/>
          <w:lang w:val="en-AU"/>
        </w:rPr>
        <w:t xml:space="preserve"> is </w:t>
      </w:r>
      <w:proofErr w:type="gramStart"/>
      <w:r>
        <w:rPr>
          <w:rFonts w:ascii="Arial" w:hAnsi="Arial" w:cs="Arial"/>
          <w:lang w:val="en-AU"/>
        </w:rPr>
        <w:t>when</w:t>
      </w:r>
      <w:proofErr w:type="gramEnd"/>
      <w:r>
        <w:rPr>
          <w:rFonts w:ascii="Arial" w:hAnsi="Arial" w:cs="Arial"/>
          <w:lang w:val="en-AU"/>
        </w:rPr>
        <w:t xml:space="preserve"> there is unintentional flow of water in the wrong direction from a potentially polluted source into the drinking water supply.</w:t>
      </w:r>
    </w:p>
    <w:p w:rsidR="00215914" w:rsidRDefault="00215914" w:rsidP="00215914">
      <w:pPr>
        <w:ind w:left="567"/>
        <w:jc w:val="both"/>
        <w:rPr>
          <w:rFonts w:ascii="Arial" w:hAnsi="Arial" w:cs="Arial"/>
          <w:lang w:val="en-AU"/>
        </w:rPr>
      </w:pPr>
    </w:p>
    <w:p w:rsidR="006F272F" w:rsidRDefault="006F272F" w:rsidP="00215914">
      <w:pPr>
        <w:ind w:left="567"/>
        <w:jc w:val="both"/>
        <w:rPr>
          <w:rFonts w:ascii="Arial" w:hAnsi="Arial" w:cs="Arial"/>
          <w:lang w:val="en-AU"/>
        </w:rPr>
      </w:pPr>
    </w:p>
    <w:p w:rsidR="006F272F" w:rsidRDefault="006F272F" w:rsidP="00215914">
      <w:pPr>
        <w:ind w:left="567"/>
        <w:jc w:val="both"/>
        <w:rPr>
          <w:rFonts w:ascii="Arial" w:hAnsi="Arial" w:cs="Arial"/>
          <w:lang w:val="en-AU"/>
        </w:rPr>
      </w:pPr>
    </w:p>
    <w:p w:rsidR="006F272F" w:rsidRDefault="006F272F" w:rsidP="00215914">
      <w:pPr>
        <w:ind w:left="567"/>
        <w:jc w:val="both"/>
        <w:rPr>
          <w:rFonts w:ascii="Arial" w:hAnsi="Arial" w:cs="Arial"/>
          <w:lang w:val="en-AU"/>
        </w:rPr>
      </w:pPr>
    </w:p>
    <w:p w:rsidR="00215914" w:rsidRDefault="00215914" w:rsidP="00215914">
      <w:pPr>
        <w:ind w:left="567"/>
        <w:jc w:val="both"/>
        <w:rPr>
          <w:rFonts w:ascii="Arial" w:hAnsi="Arial" w:cs="Arial"/>
          <w:lang w:val="en-AU"/>
        </w:rPr>
      </w:pPr>
      <w:r>
        <w:rPr>
          <w:rFonts w:ascii="Arial" w:hAnsi="Arial" w:cs="Arial"/>
          <w:lang w:val="en-AU"/>
        </w:rPr>
        <w:lastRenderedPageBreak/>
        <w:t xml:space="preserve">All properties connected to Sydney Water’s supply must install a testable Backflow Prevention Containment Device appropriate to the property’s hazard rating. Property with a high or medium hazard rating must have the </w:t>
      </w:r>
      <w:proofErr w:type="gramStart"/>
      <w:r>
        <w:rPr>
          <w:rFonts w:ascii="Arial" w:hAnsi="Arial" w:cs="Arial"/>
          <w:lang w:val="en-AU"/>
        </w:rPr>
        <w:t>backflow prevention containment device</w:t>
      </w:r>
      <w:proofErr w:type="gramEnd"/>
      <w:r>
        <w:rPr>
          <w:rFonts w:ascii="Arial" w:hAnsi="Arial" w:cs="Arial"/>
          <w:lang w:val="en-AU"/>
        </w:rPr>
        <w:t xml:space="preserve"> tested annually. Properties identified as having a low hazard rating must install a non-testable device, as a minimum.</w:t>
      </w:r>
    </w:p>
    <w:p w:rsidR="00215914" w:rsidRDefault="00215914" w:rsidP="00215914">
      <w:pPr>
        <w:ind w:left="567"/>
        <w:jc w:val="both"/>
        <w:rPr>
          <w:rFonts w:ascii="Arial" w:hAnsi="Arial" w:cs="Arial"/>
          <w:lang w:val="en-AU"/>
        </w:rPr>
      </w:pPr>
    </w:p>
    <w:p w:rsidR="00215914" w:rsidRDefault="00215914" w:rsidP="00215914">
      <w:pPr>
        <w:ind w:left="567"/>
        <w:jc w:val="both"/>
        <w:rPr>
          <w:rFonts w:ascii="Arial" w:hAnsi="Arial" w:cs="Arial"/>
          <w:lang w:val="en-AU"/>
        </w:rPr>
      </w:pPr>
      <w:r>
        <w:rPr>
          <w:rFonts w:ascii="Arial" w:hAnsi="Arial" w:cs="Arial"/>
          <w:lang w:val="en-AU"/>
        </w:rPr>
        <w:t>Separate hydrant and sprinkler fire services on non-residential properties, require the installation of a testable double check detector assembly. The device is to be located at the boundary of the property.</w:t>
      </w:r>
    </w:p>
    <w:p w:rsidR="00215914" w:rsidRDefault="00215914" w:rsidP="00215914">
      <w:pPr>
        <w:ind w:left="567"/>
        <w:jc w:val="both"/>
        <w:rPr>
          <w:rFonts w:ascii="Arial" w:hAnsi="Arial" w:cs="Arial"/>
          <w:lang w:val="en-AU"/>
        </w:rPr>
      </w:pPr>
    </w:p>
    <w:p w:rsidR="00215914" w:rsidRDefault="00215914" w:rsidP="00215914">
      <w:pPr>
        <w:ind w:left="567"/>
        <w:jc w:val="both"/>
        <w:rPr>
          <w:rFonts w:ascii="Arial" w:hAnsi="Arial" w:cs="Arial"/>
          <w:lang w:val="en-AU"/>
        </w:rPr>
      </w:pPr>
      <w:r>
        <w:rPr>
          <w:rFonts w:ascii="Arial" w:hAnsi="Arial" w:cs="Arial"/>
          <w:lang w:val="en-AU"/>
        </w:rPr>
        <w:t>Before you install a backflow prevention device:</w:t>
      </w:r>
    </w:p>
    <w:p w:rsidR="00215914" w:rsidRDefault="00215914" w:rsidP="00215914">
      <w:pPr>
        <w:ind w:left="567"/>
        <w:jc w:val="both"/>
        <w:rPr>
          <w:rFonts w:ascii="Arial" w:hAnsi="Arial" w:cs="Arial"/>
          <w:lang w:val="en-AU"/>
        </w:rPr>
      </w:pPr>
    </w:p>
    <w:p w:rsidR="00215914" w:rsidRPr="00215914" w:rsidRDefault="00215914" w:rsidP="00215914">
      <w:pPr>
        <w:pStyle w:val="ListParagraph"/>
        <w:numPr>
          <w:ilvl w:val="0"/>
          <w:numId w:val="32"/>
        </w:numPr>
        <w:jc w:val="both"/>
        <w:rPr>
          <w:rFonts w:cs="Arial"/>
        </w:rPr>
      </w:pPr>
      <w:r w:rsidRPr="00215914">
        <w:rPr>
          <w:rFonts w:cs="Arial"/>
        </w:rPr>
        <w:t>Get your hydraulic consultant or plumber to check the available water pressure versus the property’s required pressure and flow requirements.</w:t>
      </w:r>
    </w:p>
    <w:p w:rsidR="00215914" w:rsidRDefault="00215914" w:rsidP="00215914">
      <w:pPr>
        <w:pStyle w:val="ListParagraph"/>
        <w:numPr>
          <w:ilvl w:val="0"/>
          <w:numId w:val="32"/>
        </w:numPr>
        <w:jc w:val="both"/>
        <w:rPr>
          <w:rFonts w:cs="Arial"/>
        </w:rPr>
      </w:pPr>
      <w:r w:rsidRPr="00215914">
        <w:rPr>
          <w:rFonts w:cs="Arial"/>
        </w:rPr>
        <w:t xml:space="preserve">Conduct a site assessment to confirm the hazard rating of the property and its services. Contact </w:t>
      </w:r>
      <w:proofErr w:type="spellStart"/>
      <w:r w:rsidRPr="00215914">
        <w:rPr>
          <w:rFonts w:cs="Arial"/>
        </w:rPr>
        <w:t>PIAS</w:t>
      </w:r>
      <w:proofErr w:type="spellEnd"/>
      <w:r w:rsidRPr="00215914">
        <w:rPr>
          <w:rFonts w:cs="Arial"/>
        </w:rPr>
        <w:t xml:space="preserve"> at NSW Fair Trading on 1300 889 099</w:t>
      </w:r>
      <w:r>
        <w:rPr>
          <w:rFonts w:cs="Arial"/>
        </w:rPr>
        <w:t>.</w:t>
      </w:r>
    </w:p>
    <w:p w:rsidR="00215914" w:rsidRDefault="00215914" w:rsidP="00215914">
      <w:pPr>
        <w:pStyle w:val="ListParagraph"/>
        <w:ind w:left="1287"/>
        <w:jc w:val="both"/>
        <w:rPr>
          <w:rFonts w:cs="Arial"/>
        </w:rPr>
      </w:pPr>
    </w:p>
    <w:p w:rsidR="00215914" w:rsidRPr="00215914" w:rsidRDefault="00215914" w:rsidP="00215914">
      <w:pPr>
        <w:pStyle w:val="ListParagraph"/>
        <w:ind w:left="567"/>
        <w:jc w:val="both"/>
        <w:rPr>
          <w:rFonts w:cs="Arial"/>
        </w:rPr>
      </w:pPr>
      <w:r>
        <w:rPr>
          <w:rFonts w:cs="Arial"/>
        </w:rPr>
        <w:t xml:space="preserve">For </w:t>
      </w:r>
      <w:proofErr w:type="gramStart"/>
      <w:r>
        <w:rPr>
          <w:rFonts w:cs="Arial"/>
        </w:rPr>
        <w:t>installation</w:t>
      </w:r>
      <w:proofErr w:type="gramEnd"/>
      <w:r>
        <w:rPr>
          <w:rFonts w:cs="Arial"/>
        </w:rPr>
        <w:t xml:space="preserve"> you will need to engage a licensed plumber with backflow accreditation who can be found on the Sydney Water website:</w:t>
      </w:r>
    </w:p>
    <w:p w:rsidR="00CA1963" w:rsidRDefault="00215914" w:rsidP="00215914">
      <w:pPr>
        <w:ind w:left="567"/>
        <w:rPr>
          <w:rFonts w:ascii="Arial" w:hAnsi="Arial" w:cs="Arial"/>
          <w:lang w:val="en-AU"/>
        </w:rPr>
      </w:pPr>
      <w:hyperlink r:id="rId12" w:history="1">
        <w:r w:rsidRPr="001B0454">
          <w:rPr>
            <w:rStyle w:val="Hyperlink"/>
            <w:rFonts w:ascii="Arial" w:hAnsi="Arial" w:cs="Arial"/>
            <w:lang w:val="en-AU"/>
          </w:rPr>
          <w:t>http://www.sydneywater.com.au/Plumbing/BackflowPrevention/</w:t>
        </w:r>
      </w:hyperlink>
    </w:p>
    <w:p w:rsidR="00215914" w:rsidRDefault="00215914" w:rsidP="00215914">
      <w:pPr>
        <w:ind w:left="567"/>
        <w:rPr>
          <w:rFonts w:ascii="Arial" w:hAnsi="Arial" w:cs="Arial"/>
          <w:lang w:val="en-AU"/>
        </w:rPr>
      </w:pPr>
    </w:p>
    <w:p w:rsidR="00CA1963" w:rsidRPr="00215914" w:rsidRDefault="00215914" w:rsidP="00215914">
      <w:pPr>
        <w:ind w:left="567" w:hanging="567"/>
        <w:rPr>
          <w:rFonts w:ascii="Arial" w:hAnsi="Arial" w:cs="Arial"/>
          <w:b/>
          <w:lang w:val="en-AU"/>
        </w:rPr>
      </w:pPr>
      <w:r w:rsidRPr="00215914">
        <w:rPr>
          <w:rFonts w:ascii="Arial" w:hAnsi="Arial" w:cs="Arial"/>
          <w:lang w:val="en-AU"/>
        </w:rPr>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33</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Pr>
          <w:rFonts w:ascii="Arial" w:hAnsi="Arial" w:cs="Arial"/>
          <w:b/>
          <w:lang w:val="en-AU"/>
        </w:rPr>
        <w:t>Asset Protection Zones</w:t>
      </w:r>
    </w:p>
    <w:p w:rsidR="00215914" w:rsidRDefault="00215914" w:rsidP="00215914">
      <w:pPr>
        <w:ind w:left="567"/>
        <w:rPr>
          <w:rFonts w:ascii="Arial" w:hAnsi="Arial" w:cs="Arial"/>
          <w:lang w:val="en-AU"/>
        </w:rPr>
      </w:pPr>
    </w:p>
    <w:p w:rsidR="00215914" w:rsidRPr="00215914" w:rsidRDefault="00215914" w:rsidP="00215914">
      <w:pPr>
        <w:ind w:left="567"/>
        <w:jc w:val="both"/>
        <w:rPr>
          <w:rFonts w:ascii="Arial" w:hAnsi="Arial" w:cs="Arial"/>
          <w:lang w:val="en-AU"/>
        </w:rPr>
      </w:pPr>
      <w:proofErr w:type="gramStart"/>
      <w:r>
        <w:rPr>
          <w:rFonts w:ascii="Arial" w:hAnsi="Arial" w:cs="Arial"/>
          <w:lang w:val="en-AU"/>
        </w:rPr>
        <w:t>At the commencement of building works and in perpetuity, the property around the proposed works to a distance of 10 metres, or to the property boundary (whichever comes first), shall be managed as an inner protection area (IPA) as outlined within Section 4.1.3 and Appendix 5 of ‘Planning for Bush Fire Protection 2006’ and the NSW Rural Fire Service’s document ‘Standards for asset protection zones’.</w:t>
      </w:r>
      <w:proofErr w:type="gramEnd"/>
    </w:p>
    <w:p w:rsidR="00DB1476" w:rsidRDefault="00DB1476">
      <w:pPr>
        <w:rPr>
          <w:rFonts w:ascii="Arial" w:hAnsi="Arial" w:cs="Arial"/>
          <w:lang w:val="en-AU"/>
        </w:rPr>
      </w:pPr>
    </w:p>
    <w:p w:rsidR="00215914" w:rsidRPr="00215914" w:rsidRDefault="00215914" w:rsidP="00215914">
      <w:pPr>
        <w:ind w:left="567" w:hanging="567"/>
        <w:jc w:val="both"/>
        <w:rPr>
          <w:b/>
          <w:lang w:val="en-AU"/>
        </w:rPr>
      </w:pPr>
      <w:r w:rsidRPr="00215914">
        <w:rPr>
          <w:rFonts w:ascii="Arial" w:hAnsi="Arial" w:cs="Arial"/>
          <w:lang w:val="en-AU"/>
        </w:rPr>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34</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Pr>
          <w:rFonts w:ascii="Arial" w:hAnsi="Arial" w:cs="Arial"/>
          <w:b/>
          <w:lang w:val="en-AU"/>
        </w:rPr>
        <w:t>Water and Utilities</w:t>
      </w:r>
    </w:p>
    <w:p w:rsidR="00215914" w:rsidRPr="00215914" w:rsidRDefault="00215914" w:rsidP="00215914">
      <w:pPr>
        <w:ind w:left="567"/>
        <w:rPr>
          <w:rFonts w:ascii="Arial" w:hAnsi="Arial" w:cs="Arial"/>
          <w:lang w:val="en-AU"/>
        </w:rPr>
      </w:pPr>
    </w:p>
    <w:p w:rsidR="00215914" w:rsidRDefault="00215914" w:rsidP="00215914">
      <w:pPr>
        <w:ind w:left="567"/>
        <w:jc w:val="both"/>
        <w:rPr>
          <w:rFonts w:ascii="Arial" w:hAnsi="Arial" w:cs="Arial"/>
          <w:lang w:val="en-AU"/>
        </w:rPr>
      </w:pPr>
      <w:r>
        <w:rPr>
          <w:rFonts w:ascii="Arial" w:hAnsi="Arial" w:cs="Arial"/>
          <w:lang w:val="en-AU"/>
        </w:rPr>
        <w:t>The intent of measures is to provide adequate services of water for the protection of buildings during and after the passage of a bush fire, and to locate gas and electricity so as not to contribute to the risk of fire to a building. To achieve this, the following conditions shall apply:</w:t>
      </w:r>
    </w:p>
    <w:p w:rsidR="00215914" w:rsidRDefault="00215914" w:rsidP="00215914">
      <w:pPr>
        <w:ind w:left="567"/>
        <w:jc w:val="both"/>
        <w:rPr>
          <w:rFonts w:ascii="Arial" w:hAnsi="Arial" w:cs="Arial"/>
          <w:lang w:val="en-AU"/>
        </w:rPr>
      </w:pPr>
    </w:p>
    <w:p w:rsidR="00215914" w:rsidRPr="006F272F" w:rsidRDefault="00215914" w:rsidP="006F272F">
      <w:pPr>
        <w:pStyle w:val="ListParagraph"/>
        <w:numPr>
          <w:ilvl w:val="0"/>
          <w:numId w:val="33"/>
        </w:numPr>
        <w:ind w:left="1134" w:hanging="567"/>
        <w:jc w:val="both"/>
        <w:rPr>
          <w:rFonts w:cs="Arial"/>
        </w:rPr>
      </w:pPr>
      <w:r w:rsidRPr="006F272F">
        <w:rPr>
          <w:rFonts w:cs="Arial"/>
        </w:rPr>
        <w:t>Water, electricity and gas are to comply with the requirements of Section 4.1.3 of ‘Planning for Bush Fire Protection 2006’.</w:t>
      </w:r>
    </w:p>
    <w:p w:rsidR="00215914" w:rsidRDefault="00215914" w:rsidP="00215914">
      <w:pPr>
        <w:ind w:left="567"/>
        <w:jc w:val="both"/>
        <w:rPr>
          <w:rFonts w:ascii="Arial" w:hAnsi="Arial" w:cs="Arial"/>
          <w:lang w:val="en-AU"/>
        </w:rPr>
      </w:pPr>
    </w:p>
    <w:p w:rsidR="00215914" w:rsidRPr="00215914" w:rsidRDefault="00215914" w:rsidP="00215914">
      <w:pPr>
        <w:ind w:left="567" w:hanging="567"/>
        <w:jc w:val="both"/>
        <w:rPr>
          <w:lang w:val="en-AU"/>
        </w:rPr>
      </w:pPr>
      <w:r w:rsidRPr="00215914">
        <w:rPr>
          <w:rFonts w:ascii="Arial" w:hAnsi="Arial" w:cs="Arial"/>
          <w:lang w:val="en-AU"/>
        </w:rPr>
        <w:fldChar w:fldCharType="begin"/>
      </w:r>
      <w:r w:rsidRPr="00215914">
        <w:rPr>
          <w:rFonts w:ascii="Arial" w:hAnsi="Arial" w:cs="Arial"/>
          <w:lang w:val="en-AU"/>
        </w:rPr>
        <w:instrText xml:space="preserve"> SEQ Seq_1 \n       </w:instrText>
      </w:r>
      <w:r w:rsidRPr="00215914">
        <w:rPr>
          <w:rFonts w:ascii="Arial" w:hAnsi="Arial" w:cs="Arial"/>
          <w:lang w:val="en-AU"/>
        </w:rPr>
        <w:fldChar w:fldCharType="separate"/>
      </w:r>
      <w:r w:rsidR="008339DF">
        <w:rPr>
          <w:rFonts w:ascii="Arial" w:hAnsi="Arial" w:cs="Arial"/>
          <w:noProof/>
          <w:lang w:val="en-AU"/>
        </w:rPr>
        <w:t>35</w:t>
      </w:r>
      <w:r w:rsidRPr="00215914">
        <w:rPr>
          <w:rFonts w:ascii="Arial" w:hAnsi="Arial" w:cs="Arial"/>
          <w:lang w:val="en-AU"/>
        </w:rPr>
        <w:fldChar w:fldCharType="end"/>
      </w:r>
      <w:r w:rsidRPr="00215914">
        <w:rPr>
          <w:rFonts w:ascii="Arial" w:hAnsi="Arial" w:cs="Arial"/>
          <w:lang w:val="en-AU"/>
        </w:rPr>
        <w:t>.</w:t>
      </w:r>
      <w:r w:rsidRPr="00215914">
        <w:rPr>
          <w:rFonts w:ascii="Arial" w:hAnsi="Arial" w:cs="Arial"/>
          <w:lang w:val="en-AU"/>
        </w:rPr>
        <w:tab/>
      </w:r>
      <w:r w:rsidRPr="00215914">
        <w:rPr>
          <w:rFonts w:ascii="Arial" w:hAnsi="Arial" w:cs="Arial"/>
          <w:b/>
          <w:lang w:val="en-AU"/>
        </w:rPr>
        <w:t>Access</w:t>
      </w:r>
    </w:p>
    <w:p w:rsidR="00215914" w:rsidRDefault="00215914" w:rsidP="00215914">
      <w:pPr>
        <w:ind w:left="567"/>
        <w:rPr>
          <w:lang w:val="en-AU"/>
        </w:rPr>
      </w:pPr>
    </w:p>
    <w:p w:rsidR="006F272F" w:rsidRDefault="006F272F" w:rsidP="00215914">
      <w:pPr>
        <w:ind w:left="567"/>
        <w:rPr>
          <w:rFonts w:ascii="Arial" w:hAnsi="Arial" w:cs="Arial"/>
          <w:lang w:val="en-AU"/>
        </w:rPr>
      </w:pPr>
      <w:r>
        <w:rPr>
          <w:rFonts w:ascii="Arial" w:hAnsi="Arial" w:cs="Arial"/>
          <w:lang w:val="en-AU"/>
        </w:rPr>
        <w:t>The intent of measures for public roads is to provide safe operational access to structures and water supply for emergency services, while residents are seeking to evacuate from an area. To achieve this, the following conditions shall apply:</w:t>
      </w:r>
    </w:p>
    <w:p w:rsidR="006F272F" w:rsidRDefault="006F272F" w:rsidP="00215914">
      <w:pPr>
        <w:ind w:left="567"/>
        <w:rPr>
          <w:rFonts w:ascii="Arial" w:hAnsi="Arial" w:cs="Arial"/>
          <w:lang w:val="en-AU"/>
        </w:rPr>
      </w:pPr>
    </w:p>
    <w:p w:rsidR="006F272F" w:rsidRDefault="006F272F" w:rsidP="006F272F">
      <w:pPr>
        <w:pStyle w:val="ListParagraph"/>
        <w:numPr>
          <w:ilvl w:val="0"/>
          <w:numId w:val="33"/>
        </w:numPr>
        <w:ind w:left="1134" w:hanging="567"/>
        <w:rPr>
          <w:rFonts w:cs="Arial"/>
        </w:rPr>
      </w:pPr>
      <w:r w:rsidRPr="006F272F">
        <w:rPr>
          <w:rFonts w:cs="Arial"/>
        </w:rPr>
        <w:t>Public road access shall comply with Section 4.1.3(1) of ‘Planning for Bush Fire Protection 2006’.</w:t>
      </w:r>
    </w:p>
    <w:p w:rsidR="006F272F" w:rsidRDefault="006F272F" w:rsidP="006F272F">
      <w:pPr>
        <w:pStyle w:val="ListParagraph"/>
        <w:ind w:left="1134"/>
        <w:rPr>
          <w:rFonts w:cs="Arial"/>
        </w:rPr>
      </w:pPr>
    </w:p>
    <w:p w:rsidR="006F272F" w:rsidRPr="006F272F" w:rsidRDefault="006F272F" w:rsidP="006F272F">
      <w:pPr>
        <w:ind w:left="567" w:hanging="567"/>
        <w:jc w:val="both"/>
        <w:rPr>
          <w:b/>
        </w:rPr>
      </w:pPr>
      <w:r w:rsidRPr="006F272F">
        <w:rPr>
          <w:rFonts w:ascii="Arial" w:hAnsi="Arial" w:cs="Arial"/>
        </w:rPr>
        <w:lastRenderedPageBreak/>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36</w:t>
      </w:r>
      <w:r w:rsidRPr="006F272F">
        <w:rPr>
          <w:rFonts w:ascii="Arial" w:hAnsi="Arial" w:cs="Arial"/>
        </w:rPr>
        <w:fldChar w:fldCharType="end"/>
      </w:r>
      <w:r w:rsidRPr="006F272F">
        <w:rPr>
          <w:rFonts w:ascii="Arial" w:hAnsi="Arial" w:cs="Arial"/>
        </w:rPr>
        <w:t>.</w:t>
      </w:r>
      <w:r w:rsidRPr="006F272F">
        <w:rPr>
          <w:rFonts w:ascii="Arial" w:hAnsi="Arial" w:cs="Arial"/>
        </w:rPr>
        <w:tab/>
      </w:r>
      <w:r>
        <w:rPr>
          <w:rFonts w:ascii="Arial" w:hAnsi="Arial" w:cs="Arial"/>
          <w:b/>
        </w:rPr>
        <w:t>Design and Construction</w:t>
      </w:r>
    </w:p>
    <w:p w:rsidR="006F272F" w:rsidRPr="006F272F" w:rsidRDefault="006F272F" w:rsidP="006F272F">
      <w:pPr>
        <w:ind w:left="567"/>
        <w:rPr>
          <w:rFonts w:ascii="Arial" w:hAnsi="Arial" w:cs="Arial"/>
        </w:rPr>
      </w:pPr>
    </w:p>
    <w:p w:rsidR="006F272F" w:rsidRDefault="006F272F" w:rsidP="006F272F">
      <w:pPr>
        <w:ind w:left="567"/>
        <w:jc w:val="both"/>
        <w:rPr>
          <w:rFonts w:ascii="Arial" w:hAnsi="Arial" w:cs="Arial"/>
        </w:rPr>
      </w:pPr>
      <w:r>
        <w:rPr>
          <w:rFonts w:ascii="Arial" w:hAnsi="Arial" w:cs="Arial"/>
        </w:rPr>
        <w:t>The intent of measures is that buildings are designed and constructed to withstand the potential impacts of bush fire attack. To achieve this, the following conditions shall apply:</w:t>
      </w:r>
    </w:p>
    <w:p w:rsidR="006F272F" w:rsidRDefault="006F272F" w:rsidP="006F272F">
      <w:pPr>
        <w:ind w:left="567"/>
        <w:jc w:val="both"/>
        <w:rPr>
          <w:rFonts w:ascii="Arial" w:hAnsi="Arial" w:cs="Arial"/>
        </w:rPr>
      </w:pPr>
    </w:p>
    <w:p w:rsidR="006F272F" w:rsidRPr="006F272F" w:rsidRDefault="006F272F" w:rsidP="006F272F">
      <w:pPr>
        <w:pStyle w:val="ListParagraph"/>
        <w:numPr>
          <w:ilvl w:val="0"/>
          <w:numId w:val="34"/>
        </w:numPr>
        <w:ind w:left="1134" w:hanging="567"/>
        <w:jc w:val="both"/>
        <w:rPr>
          <w:rFonts w:cs="Arial"/>
        </w:rPr>
      </w:pPr>
      <w:r w:rsidRPr="006F272F">
        <w:rPr>
          <w:rFonts w:cs="Arial"/>
        </w:rPr>
        <w:t>The proposed construction shall be constructed from non-combustible materials.</w:t>
      </w:r>
    </w:p>
    <w:p w:rsidR="006F272F" w:rsidRPr="006F272F" w:rsidRDefault="006F272F" w:rsidP="006F272F">
      <w:pPr>
        <w:pStyle w:val="ListParagraph"/>
        <w:numPr>
          <w:ilvl w:val="0"/>
          <w:numId w:val="34"/>
        </w:numPr>
        <w:ind w:left="1134" w:hanging="567"/>
        <w:jc w:val="both"/>
        <w:rPr>
          <w:rFonts w:cs="Arial"/>
        </w:rPr>
      </w:pPr>
      <w:r w:rsidRPr="006F272F">
        <w:rPr>
          <w:rFonts w:cs="Arial"/>
        </w:rPr>
        <w:t xml:space="preserve">The proposed works shall also be afforded ember protection. This is to be achieved by enclosing all openings (excluding roof tile spaces) or covering openings with a non-corrosive metal screen mesh with a maximum aperture of </w:t>
      </w:r>
      <w:proofErr w:type="spellStart"/>
      <w:r w:rsidRPr="006F272F">
        <w:rPr>
          <w:rFonts w:cs="Arial"/>
        </w:rPr>
        <w:t>2mm</w:t>
      </w:r>
      <w:proofErr w:type="spellEnd"/>
      <w:r w:rsidRPr="006F272F">
        <w:rPr>
          <w:rFonts w:cs="Arial"/>
        </w:rPr>
        <w:t>. Where applicable, this includes any sub floor areas, openable windows, vents, weepholes and eaves. External doors are to be fitted with draft excluders.</w:t>
      </w:r>
    </w:p>
    <w:p w:rsidR="006F272F" w:rsidRDefault="006F272F" w:rsidP="006F272F">
      <w:pPr>
        <w:ind w:left="567"/>
        <w:jc w:val="both"/>
        <w:rPr>
          <w:rFonts w:ascii="Arial" w:hAnsi="Arial" w:cs="Arial"/>
        </w:rPr>
      </w:pPr>
    </w:p>
    <w:p w:rsidR="006F272F" w:rsidRPr="006F272F" w:rsidRDefault="006F272F" w:rsidP="006F272F">
      <w:pPr>
        <w:ind w:left="567" w:hanging="567"/>
        <w:rPr>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37</w:t>
      </w:r>
      <w:r w:rsidRPr="006F272F">
        <w:rPr>
          <w:rFonts w:ascii="Arial" w:hAnsi="Arial" w:cs="Arial"/>
        </w:rPr>
        <w:fldChar w:fldCharType="end"/>
      </w:r>
      <w:r w:rsidRPr="006F272F">
        <w:rPr>
          <w:rFonts w:ascii="Arial" w:hAnsi="Arial" w:cs="Arial"/>
        </w:rPr>
        <w:t>.</w:t>
      </w:r>
      <w:r w:rsidRPr="006F272F">
        <w:rPr>
          <w:rFonts w:ascii="Arial" w:hAnsi="Arial" w:cs="Arial"/>
        </w:rPr>
        <w:tab/>
      </w:r>
      <w:r>
        <w:rPr>
          <w:rFonts w:ascii="Arial" w:hAnsi="Arial" w:cs="Arial"/>
          <w:b/>
        </w:rPr>
        <w:t>Landscaping</w:t>
      </w:r>
    </w:p>
    <w:p w:rsidR="006F272F" w:rsidRPr="006F272F" w:rsidRDefault="006F272F" w:rsidP="006F272F">
      <w:pPr>
        <w:ind w:left="567"/>
        <w:rPr>
          <w:rFonts w:ascii="Arial" w:hAnsi="Arial" w:cs="Arial"/>
        </w:rPr>
      </w:pPr>
    </w:p>
    <w:p w:rsidR="006F272F" w:rsidRDefault="006F272F" w:rsidP="006F272F">
      <w:pPr>
        <w:ind w:left="567"/>
        <w:jc w:val="both"/>
        <w:rPr>
          <w:rFonts w:ascii="Arial" w:hAnsi="Arial" w:cs="Arial"/>
        </w:rPr>
      </w:pPr>
      <w:r>
        <w:rPr>
          <w:rFonts w:ascii="Arial" w:hAnsi="Arial" w:cs="Arial"/>
        </w:rPr>
        <w:t>Landscaping to the site is to comply with the principles of Appendix 5 of ‘Planning for Bush Fire Protection 2006’</w:t>
      </w:r>
    </w:p>
    <w:p w:rsidR="006F272F" w:rsidRDefault="006F272F" w:rsidP="006F272F">
      <w:pPr>
        <w:ind w:left="567"/>
        <w:jc w:val="both"/>
        <w:rPr>
          <w:rFonts w:ascii="Arial" w:hAnsi="Arial" w:cs="Arial"/>
        </w:rPr>
      </w:pPr>
    </w:p>
    <w:p w:rsidR="006F272F" w:rsidRDefault="006F272F" w:rsidP="006F272F">
      <w:pPr>
        <w:ind w:left="567"/>
        <w:jc w:val="both"/>
        <w:rPr>
          <w:rFonts w:ascii="Arial" w:hAnsi="Arial" w:cs="Arial"/>
        </w:rPr>
      </w:pPr>
      <w:r>
        <w:rPr>
          <w:rFonts w:ascii="Arial" w:hAnsi="Arial" w:cs="Arial"/>
        </w:rPr>
        <w:t xml:space="preserve">Should you wish to discuss this matter please contact Luc Roberts on 1300 NSW </w:t>
      </w:r>
      <w:proofErr w:type="spellStart"/>
      <w:r>
        <w:rPr>
          <w:rFonts w:ascii="Arial" w:hAnsi="Arial" w:cs="Arial"/>
        </w:rPr>
        <w:t>RFS</w:t>
      </w:r>
      <w:proofErr w:type="spellEnd"/>
      <w:r>
        <w:rPr>
          <w:rFonts w:ascii="Arial" w:hAnsi="Arial" w:cs="Arial"/>
        </w:rPr>
        <w:t>.</w:t>
      </w:r>
    </w:p>
    <w:p w:rsidR="006F272F" w:rsidRDefault="006F272F" w:rsidP="006F272F">
      <w:pPr>
        <w:ind w:left="567"/>
        <w:rPr>
          <w:rFonts w:ascii="Arial" w:hAnsi="Arial" w:cs="Arial"/>
        </w:rPr>
      </w:pPr>
    </w:p>
    <w:p w:rsidR="006F272F" w:rsidRPr="006F272F" w:rsidRDefault="006F272F" w:rsidP="006F272F">
      <w:pPr>
        <w:ind w:left="567" w:hanging="567"/>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38</w:t>
      </w:r>
      <w:r w:rsidRPr="006F272F">
        <w:rPr>
          <w:rFonts w:ascii="Arial" w:hAnsi="Arial" w:cs="Arial"/>
        </w:rPr>
        <w:fldChar w:fldCharType="end"/>
      </w:r>
      <w:r w:rsidRPr="006F272F">
        <w:rPr>
          <w:rFonts w:ascii="Arial" w:hAnsi="Arial" w:cs="Arial"/>
        </w:rPr>
        <w:t>.</w:t>
      </w:r>
      <w:r w:rsidRPr="006F272F">
        <w:rPr>
          <w:rFonts w:ascii="Arial" w:hAnsi="Arial" w:cs="Arial"/>
        </w:rPr>
        <w:tab/>
      </w:r>
      <w:bookmarkStart w:id="4" w:name="Edit_7_25_1"/>
      <w:r w:rsidRPr="006F272F">
        <w:rPr>
          <w:rFonts w:ascii="Arial" w:hAnsi="Arial" w:cs="Arial"/>
          <w:b/>
        </w:rPr>
        <w:t>Use of the Premises</w:t>
      </w:r>
    </w:p>
    <w:p w:rsidR="006F272F" w:rsidRPr="006F272F" w:rsidRDefault="006F272F" w:rsidP="006F272F">
      <w:pPr>
        <w:ind w:left="561"/>
        <w:jc w:val="both"/>
        <w:rPr>
          <w:rFonts w:ascii="Arial" w:hAnsi="Arial" w:cs="Arial"/>
          <w:sz w:val="20"/>
          <w:szCs w:val="20"/>
        </w:rPr>
      </w:pPr>
    </w:p>
    <w:p w:rsidR="006F272F" w:rsidRDefault="006F272F" w:rsidP="006F272F">
      <w:pPr>
        <w:ind w:left="567"/>
        <w:jc w:val="both"/>
        <w:rPr>
          <w:rFonts w:ascii="Arial" w:hAnsi="Arial" w:cs="Arial"/>
        </w:rPr>
      </w:pPr>
      <w:r w:rsidRPr="006F272F">
        <w:rPr>
          <w:rFonts w:ascii="Arial" w:hAnsi="Arial" w:cs="Arial"/>
        </w:rPr>
        <w:fldChar w:fldCharType="begin"/>
      </w:r>
      <w:r w:rsidRPr="006F272F">
        <w:rPr>
          <w:rFonts w:ascii="Arial" w:hAnsi="Arial" w:cs="Arial"/>
        </w:rPr>
        <w:instrText xml:space="preserve"> SEQ 1_54 \r0 \h </w:instrText>
      </w:r>
      <w:r w:rsidRPr="006F272F">
        <w:rPr>
          <w:rFonts w:ascii="Arial" w:hAnsi="Arial" w:cs="Arial"/>
        </w:rPr>
        <w:fldChar w:fldCharType="end"/>
      </w:r>
      <w:r w:rsidRPr="006F272F">
        <w:rPr>
          <w:rFonts w:ascii="Arial" w:hAnsi="Arial" w:cs="Arial"/>
        </w:rPr>
        <w:t>The use of the premises shall comply with the following requirements:</w:t>
      </w:r>
    </w:p>
    <w:p w:rsidR="006F272F" w:rsidRPr="006F272F" w:rsidRDefault="006F272F" w:rsidP="006F272F">
      <w:pPr>
        <w:ind w:left="567"/>
        <w:jc w:val="both"/>
        <w:rPr>
          <w:rFonts w:ascii="Arial" w:hAnsi="Arial" w:cs="Arial"/>
        </w:rPr>
      </w:pPr>
    </w:p>
    <w:p w:rsidR="006F272F" w:rsidRPr="006F272F" w:rsidRDefault="006F272F" w:rsidP="006F272F">
      <w:pPr>
        <w:pStyle w:val="ListParagraph"/>
        <w:numPr>
          <w:ilvl w:val="0"/>
          <w:numId w:val="35"/>
        </w:numPr>
        <w:tabs>
          <w:tab w:val="clear" w:pos="1320"/>
        </w:tabs>
        <w:ind w:left="1134" w:hanging="567"/>
        <w:jc w:val="both"/>
        <w:rPr>
          <w:rFonts w:cs="Arial"/>
        </w:rPr>
      </w:pPr>
      <w:r w:rsidRPr="006F272F">
        <w:rPr>
          <w:rFonts w:cs="Arial"/>
        </w:rPr>
        <w:t>The use of the premises shall not give rise to “offensive noise” as defined under the Protection of the Environment Operations Act, 1997.</w:t>
      </w:r>
    </w:p>
    <w:p w:rsidR="006F272F" w:rsidRPr="006F272F" w:rsidRDefault="006F272F" w:rsidP="006F272F">
      <w:pPr>
        <w:pStyle w:val="ListParagraph"/>
        <w:ind w:left="1134" w:hanging="567"/>
        <w:jc w:val="both"/>
        <w:rPr>
          <w:rFonts w:cs="Arial"/>
        </w:rPr>
      </w:pPr>
    </w:p>
    <w:p w:rsidR="006F272F" w:rsidRPr="006F272F" w:rsidRDefault="006F272F" w:rsidP="006F272F">
      <w:pPr>
        <w:pStyle w:val="ListParagraph"/>
        <w:numPr>
          <w:ilvl w:val="0"/>
          <w:numId w:val="35"/>
        </w:numPr>
        <w:tabs>
          <w:tab w:val="clear" w:pos="1320"/>
        </w:tabs>
        <w:ind w:left="1134" w:hanging="567"/>
        <w:jc w:val="both"/>
        <w:rPr>
          <w:rFonts w:cs="Arial"/>
        </w:rPr>
      </w:pPr>
      <w:r w:rsidRPr="006F272F">
        <w:rPr>
          <w:rFonts w:cs="Arial"/>
        </w:rPr>
        <w:t xml:space="preserve">Emission of sound from the premises shall be controlled at all times so as not to unreasonably </w:t>
      </w:r>
      <w:proofErr w:type="gramStart"/>
      <w:r w:rsidRPr="006F272F">
        <w:rPr>
          <w:rFonts w:cs="Arial"/>
        </w:rPr>
        <w:t>impact</w:t>
      </w:r>
      <w:proofErr w:type="gramEnd"/>
      <w:r w:rsidRPr="006F272F">
        <w:rPr>
          <w:rFonts w:cs="Arial"/>
        </w:rPr>
        <w:t xml:space="preserve"> upon nearby owners/occupants.</w:t>
      </w:r>
    </w:p>
    <w:p w:rsidR="006F272F" w:rsidRPr="006F272F" w:rsidRDefault="006F272F" w:rsidP="006F272F">
      <w:pPr>
        <w:pStyle w:val="ListParagraph"/>
        <w:ind w:left="1134" w:hanging="567"/>
        <w:jc w:val="both"/>
        <w:rPr>
          <w:rFonts w:cs="Arial"/>
        </w:rPr>
      </w:pPr>
    </w:p>
    <w:p w:rsidR="006F272F" w:rsidRPr="006F272F" w:rsidRDefault="006F272F" w:rsidP="006F272F">
      <w:pPr>
        <w:pStyle w:val="ListParagraph"/>
        <w:numPr>
          <w:ilvl w:val="0"/>
          <w:numId w:val="35"/>
        </w:numPr>
        <w:tabs>
          <w:tab w:val="clear" w:pos="1320"/>
        </w:tabs>
        <w:ind w:left="1134" w:hanging="567"/>
        <w:jc w:val="both"/>
        <w:rPr>
          <w:rFonts w:cs="Arial"/>
        </w:rPr>
      </w:pPr>
      <w:r w:rsidRPr="006F272F">
        <w:rPr>
          <w:rFonts w:cs="Arial"/>
        </w:rPr>
        <w:t>The use of the premises is not to interfere with the amenity of the residential area.</w:t>
      </w:r>
    </w:p>
    <w:p w:rsidR="006F272F" w:rsidRPr="006F272F" w:rsidRDefault="006F272F" w:rsidP="006F272F">
      <w:pPr>
        <w:ind w:left="567" w:hanging="567"/>
        <w:rPr>
          <w:rFonts w:ascii="Arial" w:hAnsi="Arial" w:cs="Arial"/>
        </w:rPr>
      </w:pPr>
    </w:p>
    <w:bookmarkEnd w:id="4"/>
    <w:p w:rsidR="006F272F" w:rsidRPr="006F272F" w:rsidRDefault="006F272F" w:rsidP="006F272F">
      <w:pPr>
        <w:ind w:left="576" w:hanging="576"/>
        <w:jc w:val="both"/>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39</w:t>
      </w:r>
      <w:r w:rsidRPr="006F272F">
        <w:rPr>
          <w:rFonts w:ascii="Arial" w:hAnsi="Arial" w:cs="Arial"/>
        </w:rPr>
        <w:fldChar w:fldCharType="end"/>
      </w:r>
      <w:r w:rsidRPr="006F272F">
        <w:rPr>
          <w:rFonts w:ascii="Arial" w:hAnsi="Arial" w:cs="Arial"/>
          <w:b/>
        </w:rPr>
        <w:t>.</w:t>
      </w:r>
      <w:r w:rsidRPr="006F272F">
        <w:rPr>
          <w:rFonts w:ascii="Arial" w:hAnsi="Arial" w:cs="Arial"/>
          <w:b/>
        </w:rPr>
        <w:tab/>
        <w:t>Wheel Wash Facility</w:t>
      </w:r>
    </w:p>
    <w:p w:rsidR="006F272F" w:rsidRPr="006F272F" w:rsidRDefault="006F272F" w:rsidP="006F272F">
      <w:pPr>
        <w:ind w:left="561"/>
        <w:jc w:val="both"/>
        <w:rPr>
          <w:rFonts w:ascii="Arial" w:hAnsi="Arial" w:cs="Arial"/>
          <w:sz w:val="20"/>
          <w:szCs w:val="20"/>
        </w:rPr>
      </w:pPr>
    </w:p>
    <w:p w:rsidR="006F272F" w:rsidRPr="006F272F" w:rsidRDefault="006F272F" w:rsidP="006F272F">
      <w:pPr>
        <w:ind w:left="567"/>
        <w:jc w:val="both"/>
        <w:rPr>
          <w:rFonts w:ascii="Arial" w:hAnsi="Arial" w:cs="Arial"/>
          <w:lang w:eastAsia="en-AU"/>
        </w:rPr>
      </w:pPr>
      <w:r w:rsidRPr="006F272F">
        <w:rPr>
          <w:rFonts w:ascii="Arial" w:hAnsi="Arial" w:cs="Arial"/>
          <w:lang w:eastAsia="en-AU"/>
        </w:rPr>
        <w:t>All trucks leaving the site, having had access to unpaved or contaminated areas, shall depart via a wheel wash facility in order to prevent mud, dust or debris from being deposited on Council roads.  In order to achieve this, a wheel wash facility shall be constructed prior to any truck movements occurring.  A plan and operational guidelines for the wheel wash facility shall be submitted for approval prior to the issuance of CC.  Any direction of Council with regard to cleansing trucks or the clean-up of road pavements adjoining the site shall be complied with immediately.</w:t>
      </w:r>
    </w:p>
    <w:p w:rsidR="006F272F" w:rsidRDefault="006F272F" w:rsidP="006F272F">
      <w:pPr>
        <w:ind w:left="561"/>
        <w:jc w:val="both"/>
        <w:rPr>
          <w:rFonts w:ascii="Arial" w:hAnsi="Arial" w:cs="Arial"/>
        </w:rPr>
      </w:pPr>
    </w:p>
    <w:p w:rsidR="006F272F" w:rsidRDefault="006F272F" w:rsidP="006F272F">
      <w:pPr>
        <w:ind w:left="561"/>
        <w:jc w:val="both"/>
        <w:rPr>
          <w:rFonts w:ascii="Arial" w:hAnsi="Arial" w:cs="Arial"/>
        </w:rPr>
      </w:pPr>
    </w:p>
    <w:p w:rsidR="006F272F" w:rsidRPr="006F272F" w:rsidRDefault="006F272F" w:rsidP="006F272F">
      <w:pPr>
        <w:ind w:left="561"/>
        <w:jc w:val="both"/>
        <w:rPr>
          <w:rFonts w:ascii="Arial" w:hAnsi="Arial" w:cs="Arial"/>
        </w:rPr>
      </w:pPr>
    </w:p>
    <w:p w:rsidR="006F272F" w:rsidRPr="006F272F" w:rsidRDefault="006F272F" w:rsidP="006F272F">
      <w:pPr>
        <w:ind w:left="567" w:hanging="567"/>
        <w:rPr>
          <w:rFonts w:ascii="Arial" w:hAnsi="Arial" w:cs="Arial"/>
        </w:rPr>
      </w:pPr>
    </w:p>
    <w:p w:rsidR="006F272F" w:rsidRPr="006F272F" w:rsidRDefault="006F272F" w:rsidP="006F272F">
      <w:pPr>
        <w:ind w:left="576" w:hanging="576"/>
        <w:jc w:val="both"/>
        <w:rPr>
          <w:rFonts w:ascii="Arial" w:hAnsi="Arial" w:cs="Arial"/>
          <w:b/>
        </w:rPr>
      </w:pPr>
      <w:r w:rsidRPr="006F272F">
        <w:rPr>
          <w:rFonts w:ascii="Arial" w:hAnsi="Arial" w:cs="Arial"/>
        </w:rPr>
        <w:lastRenderedPageBreak/>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40</w:t>
      </w:r>
      <w:r w:rsidRPr="006F272F">
        <w:rPr>
          <w:rFonts w:ascii="Arial" w:hAnsi="Arial" w:cs="Arial"/>
        </w:rPr>
        <w:fldChar w:fldCharType="end"/>
      </w:r>
      <w:r w:rsidRPr="006F272F">
        <w:rPr>
          <w:rFonts w:ascii="Arial" w:hAnsi="Arial" w:cs="Arial"/>
          <w:b/>
        </w:rPr>
        <w:t>.</w:t>
      </w:r>
      <w:r w:rsidRPr="006F272F">
        <w:rPr>
          <w:rFonts w:ascii="Arial" w:hAnsi="Arial" w:cs="Arial"/>
          <w:b/>
        </w:rPr>
        <w:tab/>
        <w:t>Unreasonable Noise and Vibration</w:t>
      </w:r>
    </w:p>
    <w:p w:rsidR="006F272F" w:rsidRPr="006F272F" w:rsidRDefault="006F272F" w:rsidP="006F272F">
      <w:pPr>
        <w:ind w:left="540"/>
        <w:jc w:val="both"/>
        <w:rPr>
          <w:rFonts w:ascii="Arial" w:hAnsi="Arial" w:cs="Arial"/>
          <w:sz w:val="20"/>
          <w:szCs w:val="20"/>
        </w:rPr>
      </w:pPr>
    </w:p>
    <w:p w:rsidR="006F272F" w:rsidRPr="006F272F" w:rsidRDefault="006F272F" w:rsidP="006F272F">
      <w:pPr>
        <w:ind w:left="567"/>
        <w:jc w:val="both"/>
        <w:rPr>
          <w:rFonts w:ascii="Arial" w:hAnsi="Arial" w:cs="Arial"/>
          <w:lang w:eastAsia="en-AU"/>
        </w:rPr>
      </w:pPr>
      <w:r w:rsidRPr="006F272F">
        <w:rPr>
          <w:rFonts w:ascii="Arial" w:hAnsi="Arial" w:cs="Arial"/>
          <w:lang w:eastAsia="en-AU"/>
        </w:rPr>
        <w:t xml:space="preserve">The proposed warehouses and masonry pant, including operation of vehicles, shall be conducted so as to avoid unreasonable noise or vibration and cause no interference to adjoining or nearby occupations.  Special precautions must be taken to avoid nuisance in </w:t>
      </w:r>
      <w:proofErr w:type="spellStart"/>
      <w:r w:rsidRPr="006F272F">
        <w:rPr>
          <w:rFonts w:ascii="Arial" w:hAnsi="Arial" w:cs="Arial"/>
          <w:lang w:eastAsia="en-AU"/>
        </w:rPr>
        <w:t>neighbouring</w:t>
      </w:r>
      <w:proofErr w:type="spellEnd"/>
      <w:r w:rsidRPr="006F272F">
        <w:rPr>
          <w:rFonts w:ascii="Arial" w:hAnsi="Arial" w:cs="Arial"/>
          <w:lang w:eastAsia="en-AU"/>
        </w:rPr>
        <w:t xml:space="preserve"> residential areas, particularly from machinery, vehicles, warning sirens, public address systems and the like.  In the event of a noise or vibration problem arising at the time, the person in charge of the premises shall when instructed by Council, cause to be carried out, an acoustic investigation by an appropriate acoustical consultant and submit the results to Council.  If required by Council, the person in charge of the premises shall implement any or all of the recommendations of the consultant and any additional requirements of Council to Council’s satisfaction.</w:t>
      </w:r>
    </w:p>
    <w:p w:rsidR="006F272F" w:rsidRPr="006F272F" w:rsidRDefault="006F272F">
      <w:pPr>
        <w:ind w:left="540"/>
        <w:jc w:val="both"/>
        <w:rPr>
          <w:rFonts w:ascii="Arial" w:hAnsi="Arial" w:cs="Arial"/>
        </w:rPr>
      </w:pPr>
    </w:p>
    <w:p w:rsidR="006F272F" w:rsidRPr="006F272F" w:rsidRDefault="006F272F" w:rsidP="006F272F">
      <w:pPr>
        <w:ind w:left="567" w:hanging="567"/>
        <w:jc w:val="both"/>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41</w:t>
      </w:r>
      <w:r w:rsidRPr="006F272F">
        <w:rPr>
          <w:rFonts w:ascii="Arial" w:hAnsi="Arial" w:cs="Arial"/>
        </w:rPr>
        <w:fldChar w:fldCharType="end"/>
      </w:r>
      <w:r w:rsidRPr="006F272F">
        <w:rPr>
          <w:rFonts w:ascii="Arial" w:hAnsi="Arial" w:cs="Arial"/>
          <w:b/>
        </w:rPr>
        <w:t>.</w:t>
      </w:r>
      <w:r w:rsidRPr="006F272F">
        <w:rPr>
          <w:rFonts w:ascii="Arial" w:hAnsi="Arial" w:cs="Arial"/>
          <w:b/>
        </w:rPr>
        <w:tab/>
        <w:t>Lighting</w:t>
      </w:r>
    </w:p>
    <w:p w:rsidR="006F272F" w:rsidRPr="006F272F" w:rsidRDefault="006F272F" w:rsidP="006F272F">
      <w:pPr>
        <w:ind w:left="576"/>
        <w:jc w:val="both"/>
        <w:rPr>
          <w:rFonts w:ascii="Arial" w:hAnsi="Arial" w:cs="Arial"/>
          <w:sz w:val="18"/>
          <w:szCs w:val="18"/>
        </w:rPr>
      </w:pPr>
    </w:p>
    <w:p w:rsidR="006F272F" w:rsidRPr="006F272F" w:rsidRDefault="006F272F" w:rsidP="006F272F">
      <w:pPr>
        <w:ind w:left="567"/>
        <w:jc w:val="both"/>
        <w:rPr>
          <w:rFonts w:ascii="Arial" w:hAnsi="Arial" w:cs="Arial"/>
        </w:rPr>
      </w:pPr>
      <w:r w:rsidRPr="006F272F">
        <w:rPr>
          <w:rFonts w:ascii="Arial" w:hAnsi="Arial" w:cs="Arial"/>
        </w:rPr>
        <w:t xml:space="preserve">Illumination of the site is to be arranged in accordance with the requirements of Australian Standard </w:t>
      </w:r>
      <w:r w:rsidRPr="006F272F">
        <w:rPr>
          <w:rFonts w:ascii="Arial" w:hAnsi="Arial" w:cs="Arial"/>
          <w:i/>
        </w:rPr>
        <w:t>4282_1997 Control of the obtrusive effects of outdoor lighting</w:t>
      </w:r>
      <w:r w:rsidRPr="006F272F">
        <w:rPr>
          <w:rFonts w:ascii="Arial" w:hAnsi="Arial" w:cs="Arial"/>
        </w:rPr>
        <w:t xml:space="preserve"> so as not to impact upon the amenity of the occupants of adjoining and nearby residential premises.</w:t>
      </w:r>
    </w:p>
    <w:p w:rsidR="006F272F" w:rsidRPr="006F272F" w:rsidRDefault="006F272F" w:rsidP="006F272F">
      <w:pPr>
        <w:ind w:left="567" w:hanging="567"/>
        <w:rPr>
          <w:rFonts w:ascii="Arial" w:hAnsi="Arial" w:cs="Arial"/>
        </w:rPr>
      </w:pPr>
    </w:p>
    <w:bookmarkStart w:id="5" w:name="Edit_8_10_1"/>
    <w:p w:rsidR="006F272F" w:rsidRPr="006F272F" w:rsidRDefault="006F272F" w:rsidP="006F272F">
      <w:pPr>
        <w:ind w:left="567" w:hanging="567"/>
        <w:jc w:val="both"/>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42</w:t>
      </w:r>
      <w:r w:rsidRPr="006F272F">
        <w:rPr>
          <w:rFonts w:ascii="Arial" w:hAnsi="Arial" w:cs="Arial"/>
        </w:rPr>
        <w:fldChar w:fldCharType="end"/>
      </w:r>
      <w:r w:rsidRPr="006F272F">
        <w:rPr>
          <w:rFonts w:ascii="Arial" w:hAnsi="Arial" w:cs="Arial"/>
          <w:b/>
        </w:rPr>
        <w:t>.</w:t>
      </w:r>
      <w:r w:rsidRPr="006F272F">
        <w:rPr>
          <w:rFonts w:ascii="Arial" w:hAnsi="Arial" w:cs="Arial"/>
          <w:b/>
        </w:rPr>
        <w:tab/>
      </w:r>
      <w:proofErr w:type="spellStart"/>
      <w:r>
        <w:rPr>
          <w:rFonts w:ascii="Arial" w:hAnsi="Arial" w:cs="Arial"/>
          <w:b/>
        </w:rPr>
        <w:t>Odours</w:t>
      </w:r>
      <w:proofErr w:type="spellEnd"/>
      <w:r>
        <w:rPr>
          <w:rFonts w:ascii="Arial" w:hAnsi="Arial" w:cs="Arial"/>
          <w:b/>
        </w:rPr>
        <w:t xml:space="preserve"> Complaint</w:t>
      </w:r>
    </w:p>
    <w:p w:rsidR="006F272F" w:rsidRPr="006F272F" w:rsidRDefault="006F272F" w:rsidP="006F272F">
      <w:pPr>
        <w:ind w:left="576"/>
        <w:jc w:val="both"/>
        <w:rPr>
          <w:rFonts w:ascii="Arial" w:hAnsi="Arial" w:cs="Arial"/>
          <w:sz w:val="18"/>
          <w:szCs w:val="18"/>
        </w:rPr>
      </w:pPr>
    </w:p>
    <w:p w:rsidR="006F272F" w:rsidRPr="006F272F" w:rsidRDefault="006F272F" w:rsidP="006F272F">
      <w:pPr>
        <w:ind w:left="567"/>
        <w:jc w:val="both"/>
        <w:rPr>
          <w:rFonts w:ascii="Arial" w:hAnsi="Arial" w:cs="Arial"/>
          <w:lang w:eastAsia="en-AU"/>
        </w:rPr>
      </w:pPr>
      <w:r w:rsidRPr="006F272F">
        <w:rPr>
          <w:rFonts w:ascii="Arial" w:hAnsi="Arial" w:cs="Arial"/>
          <w:lang w:eastAsia="en-AU"/>
        </w:rPr>
        <w:t xml:space="preserve">An </w:t>
      </w:r>
      <w:proofErr w:type="spellStart"/>
      <w:r w:rsidRPr="006F272F">
        <w:rPr>
          <w:rFonts w:ascii="Arial" w:hAnsi="Arial" w:cs="Arial"/>
          <w:lang w:eastAsia="en-AU"/>
        </w:rPr>
        <w:t>odour</w:t>
      </w:r>
      <w:proofErr w:type="spellEnd"/>
      <w:r w:rsidRPr="006F272F">
        <w:rPr>
          <w:rFonts w:ascii="Arial" w:hAnsi="Arial" w:cs="Arial"/>
          <w:lang w:eastAsia="en-AU"/>
        </w:rPr>
        <w:t xml:space="preserve"> impact assessment shall be submitted to Council if any complaints are lodged with Council in relation to the emissions generated from the operation of the site and/or businesses. The report must be prepared by a suitably qualified environmental consultant and include modelling of the </w:t>
      </w:r>
      <w:proofErr w:type="spellStart"/>
      <w:r w:rsidRPr="006F272F">
        <w:rPr>
          <w:rFonts w:ascii="Arial" w:hAnsi="Arial" w:cs="Arial"/>
          <w:lang w:eastAsia="en-AU"/>
        </w:rPr>
        <w:t>odour</w:t>
      </w:r>
      <w:proofErr w:type="spellEnd"/>
      <w:r w:rsidRPr="006F272F">
        <w:rPr>
          <w:rFonts w:ascii="Arial" w:hAnsi="Arial" w:cs="Arial"/>
          <w:lang w:eastAsia="en-AU"/>
        </w:rPr>
        <w:t xml:space="preserve"> impact on the nearest affected receptor (e.g. residents/property occupants).  Any recommendations resulting from the report are to be in accordance with AS/NZS 1668.1 – 2015: The use of ventilation and air conditioning in buildings – Fire and smoke control in buildings and AS 1668.2 – 2015: The use of ventilation and air conditioning in buildings – Mechanical ventilation in buildings, as well as the Office of Environment &amp; Heritage Technical Framework – Assessments and Management of </w:t>
      </w:r>
      <w:proofErr w:type="spellStart"/>
      <w:r w:rsidRPr="006F272F">
        <w:rPr>
          <w:rFonts w:ascii="Arial" w:hAnsi="Arial" w:cs="Arial"/>
          <w:lang w:eastAsia="en-AU"/>
        </w:rPr>
        <w:t>Odour</w:t>
      </w:r>
      <w:proofErr w:type="spellEnd"/>
      <w:r w:rsidRPr="006F272F">
        <w:rPr>
          <w:rFonts w:ascii="Arial" w:hAnsi="Arial" w:cs="Arial"/>
          <w:lang w:eastAsia="en-AU"/>
        </w:rPr>
        <w:t xml:space="preserve"> from Stationary Sources in NSW (November 2006).</w:t>
      </w:r>
    </w:p>
    <w:p w:rsidR="006F272F" w:rsidRPr="006F272F" w:rsidRDefault="006F272F" w:rsidP="006F272F">
      <w:pPr>
        <w:ind w:left="567" w:hanging="567"/>
        <w:rPr>
          <w:rFonts w:ascii="Arial" w:hAnsi="Arial" w:cs="Arial"/>
        </w:rPr>
      </w:pPr>
    </w:p>
    <w:bookmarkEnd w:id="5"/>
    <w:p w:rsidR="006F272F" w:rsidRPr="006F272F" w:rsidRDefault="006F272F" w:rsidP="006F272F">
      <w:pPr>
        <w:ind w:left="567" w:hanging="567"/>
        <w:jc w:val="both"/>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43</w:t>
      </w:r>
      <w:r w:rsidRPr="006F272F">
        <w:rPr>
          <w:rFonts w:ascii="Arial" w:hAnsi="Arial" w:cs="Arial"/>
        </w:rPr>
        <w:fldChar w:fldCharType="end"/>
      </w:r>
      <w:r w:rsidRPr="006F272F">
        <w:rPr>
          <w:rFonts w:ascii="Arial" w:hAnsi="Arial" w:cs="Arial"/>
          <w:b/>
        </w:rPr>
        <w:t>.</w:t>
      </w:r>
      <w:r w:rsidRPr="006F272F">
        <w:rPr>
          <w:rFonts w:ascii="Arial" w:hAnsi="Arial" w:cs="Arial"/>
          <w:b/>
        </w:rPr>
        <w:tab/>
        <w:t>Storage of Flammable and Combustible Liquids</w:t>
      </w:r>
    </w:p>
    <w:p w:rsidR="006F272F" w:rsidRPr="006F272F" w:rsidRDefault="006F272F" w:rsidP="006F272F">
      <w:pPr>
        <w:ind w:left="561"/>
        <w:jc w:val="both"/>
        <w:rPr>
          <w:rFonts w:ascii="Arial" w:hAnsi="Arial" w:cs="Arial"/>
          <w:sz w:val="20"/>
          <w:szCs w:val="20"/>
        </w:rPr>
      </w:pPr>
    </w:p>
    <w:p w:rsidR="006F272F" w:rsidRPr="006F272F" w:rsidRDefault="006F272F" w:rsidP="006F272F">
      <w:pPr>
        <w:ind w:left="567"/>
        <w:jc w:val="both"/>
        <w:rPr>
          <w:rFonts w:ascii="Arial" w:hAnsi="Arial" w:cs="Arial"/>
          <w:lang w:eastAsia="en-AU"/>
        </w:rPr>
      </w:pPr>
      <w:r w:rsidRPr="006F272F">
        <w:rPr>
          <w:rFonts w:ascii="Arial" w:hAnsi="Arial" w:cs="Arial"/>
          <w:lang w:eastAsia="en-AU"/>
        </w:rPr>
        <w:t>Flammable and combustible liquids shall be stored in accordance with AS 1940-2004 – The Storage and Handling of Flammable and Combustible Liquids.</w:t>
      </w:r>
    </w:p>
    <w:p w:rsidR="006F272F" w:rsidRPr="006F272F" w:rsidRDefault="006F272F" w:rsidP="006F272F">
      <w:pPr>
        <w:ind w:left="567" w:hanging="567"/>
        <w:rPr>
          <w:rFonts w:ascii="Arial" w:hAnsi="Arial" w:cs="Arial"/>
        </w:rPr>
      </w:pPr>
    </w:p>
    <w:p w:rsidR="006F272F" w:rsidRPr="006F272F" w:rsidRDefault="006F272F" w:rsidP="006F272F">
      <w:pPr>
        <w:ind w:left="567" w:hanging="567"/>
        <w:jc w:val="both"/>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44</w:t>
      </w:r>
      <w:r w:rsidRPr="006F272F">
        <w:rPr>
          <w:rFonts w:ascii="Arial" w:hAnsi="Arial" w:cs="Arial"/>
        </w:rPr>
        <w:fldChar w:fldCharType="end"/>
      </w:r>
      <w:r w:rsidRPr="006F272F">
        <w:rPr>
          <w:rFonts w:ascii="Arial" w:hAnsi="Arial" w:cs="Arial"/>
          <w:b/>
        </w:rPr>
        <w:t>.</w:t>
      </w:r>
      <w:r w:rsidRPr="006F272F">
        <w:rPr>
          <w:rFonts w:ascii="Arial" w:hAnsi="Arial" w:cs="Arial"/>
          <w:b/>
        </w:rPr>
        <w:tab/>
        <w:t>Storage of Hazardous Chemicals</w:t>
      </w:r>
    </w:p>
    <w:p w:rsidR="006F272F" w:rsidRPr="006F272F" w:rsidRDefault="006F272F" w:rsidP="006F272F">
      <w:pPr>
        <w:ind w:left="561"/>
        <w:jc w:val="both"/>
        <w:rPr>
          <w:rFonts w:ascii="Arial" w:hAnsi="Arial" w:cs="Arial"/>
          <w:sz w:val="18"/>
          <w:szCs w:val="18"/>
        </w:rPr>
      </w:pPr>
    </w:p>
    <w:p w:rsidR="006F272F" w:rsidRPr="006F272F" w:rsidRDefault="006F272F" w:rsidP="006F272F">
      <w:pPr>
        <w:ind w:left="567"/>
        <w:jc w:val="both"/>
        <w:rPr>
          <w:rFonts w:ascii="Arial" w:hAnsi="Arial" w:cs="Arial"/>
        </w:rPr>
      </w:pPr>
      <w:r w:rsidRPr="006F272F">
        <w:rPr>
          <w:rFonts w:ascii="Arial" w:hAnsi="Arial" w:cs="Arial"/>
        </w:rPr>
        <w:t xml:space="preserve">Should any ‘hazardous chemicals’ proposed to be stored on the premises exceed the manifest quantity as prescribed in Schedule 11 of the Work Health Safety Regulation 2011, Notification of schedule 11 hazardous chemicals is required to be submitted to </w:t>
      </w:r>
      <w:proofErr w:type="spellStart"/>
      <w:r w:rsidRPr="006F272F">
        <w:rPr>
          <w:rFonts w:ascii="Arial" w:hAnsi="Arial" w:cs="Arial"/>
        </w:rPr>
        <w:t>SafeWork</w:t>
      </w:r>
      <w:proofErr w:type="spellEnd"/>
      <w:r w:rsidRPr="006F272F">
        <w:rPr>
          <w:rFonts w:ascii="Arial" w:hAnsi="Arial" w:cs="Arial"/>
        </w:rPr>
        <w:t xml:space="preserve"> NSW.</w:t>
      </w:r>
    </w:p>
    <w:p w:rsidR="006F272F" w:rsidRDefault="006F272F" w:rsidP="006F272F">
      <w:pPr>
        <w:ind w:left="567" w:hanging="567"/>
        <w:rPr>
          <w:rFonts w:ascii="Arial" w:hAnsi="Arial" w:cs="Arial"/>
        </w:rPr>
      </w:pPr>
    </w:p>
    <w:p w:rsidR="006F272F" w:rsidRDefault="006F272F" w:rsidP="006F272F">
      <w:pPr>
        <w:ind w:left="567" w:hanging="567"/>
        <w:rPr>
          <w:rFonts w:ascii="Arial" w:hAnsi="Arial" w:cs="Arial"/>
        </w:rPr>
      </w:pPr>
    </w:p>
    <w:p w:rsidR="006F272F" w:rsidRDefault="006F272F" w:rsidP="006F272F">
      <w:pPr>
        <w:ind w:left="567" w:hanging="567"/>
        <w:rPr>
          <w:rFonts w:ascii="Arial" w:hAnsi="Arial" w:cs="Arial"/>
        </w:rPr>
      </w:pPr>
    </w:p>
    <w:p w:rsidR="006F272F" w:rsidRDefault="006F272F" w:rsidP="006F272F">
      <w:pPr>
        <w:ind w:left="567" w:hanging="567"/>
        <w:rPr>
          <w:rFonts w:ascii="Arial" w:hAnsi="Arial" w:cs="Arial"/>
        </w:rPr>
      </w:pPr>
    </w:p>
    <w:p w:rsidR="006F272F" w:rsidRPr="006F272F" w:rsidRDefault="006F272F" w:rsidP="006F272F">
      <w:pPr>
        <w:ind w:left="567" w:hanging="567"/>
        <w:rPr>
          <w:rFonts w:ascii="Arial" w:hAnsi="Arial" w:cs="Arial"/>
        </w:rPr>
      </w:pPr>
    </w:p>
    <w:p w:rsidR="006F272F" w:rsidRPr="006F272F" w:rsidRDefault="006F272F" w:rsidP="006F272F">
      <w:pPr>
        <w:ind w:left="567" w:hanging="567"/>
        <w:jc w:val="both"/>
        <w:rPr>
          <w:rFonts w:ascii="Arial" w:hAnsi="Arial" w:cs="Arial"/>
          <w:b/>
        </w:rPr>
      </w:pPr>
      <w:r w:rsidRPr="006F272F">
        <w:rPr>
          <w:rFonts w:ascii="Arial" w:hAnsi="Arial" w:cs="Arial"/>
        </w:rPr>
        <w:lastRenderedPageBreak/>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45</w:t>
      </w:r>
      <w:r w:rsidRPr="006F272F">
        <w:rPr>
          <w:rFonts w:ascii="Arial" w:hAnsi="Arial" w:cs="Arial"/>
        </w:rPr>
        <w:fldChar w:fldCharType="end"/>
      </w:r>
      <w:r w:rsidRPr="006F272F">
        <w:rPr>
          <w:rFonts w:ascii="Arial" w:hAnsi="Arial" w:cs="Arial"/>
          <w:b/>
        </w:rPr>
        <w:t>.</w:t>
      </w:r>
      <w:r w:rsidRPr="006F272F">
        <w:rPr>
          <w:rFonts w:ascii="Arial" w:hAnsi="Arial" w:cs="Arial"/>
          <w:b/>
        </w:rPr>
        <w:tab/>
        <w:t>Waste Receipts</w:t>
      </w:r>
    </w:p>
    <w:p w:rsidR="006F272F" w:rsidRPr="006F272F" w:rsidRDefault="006F272F" w:rsidP="006F272F">
      <w:pPr>
        <w:ind w:left="561"/>
        <w:jc w:val="both"/>
        <w:rPr>
          <w:rFonts w:ascii="Arial" w:hAnsi="Arial" w:cs="Arial"/>
          <w:sz w:val="18"/>
          <w:szCs w:val="18"/>
        </w:rPr>
      </w:pPr>
    </w:p>
    <w:p w:rsidR="006F272F" w:rsidRPr="006F272F" w:rsidRDefault="006F272F" w:rsidP="006F272F">
      <w:pPr>
        <w:ind w:left="567"/>
        <w:jc w:val="both"/>
        <w:rPr>
          <w:rFonts w:ascii="Arial" w:hAnsi="Arial" w:cs="Arial"/>
        </w:rPr>
      </w:pPr>
      <w:r w:rsidRPr="006F272F">
        <w:rPr>
          <w:rFonts w:ascii="Arial" w:hAnsi="Arial" w:cs="Arial"/>
        </w:rPr>
        <w:t>A permanent record of receipts for the removal of both liquid and solid waste from the site shall be kept and maintained up to date at all times.  Such records are to be made available to Council’s Officers, upon request.</w:t>
      </w:r>
    </w:p>
    <w:p w:rsidR="006F272F" w:rsidRPr="006F272F" w:rsidRDefault="006F272F" w:rsidP="006F272F">
      <w:pPr>
        <w:ind w:left="567" w:hanging="567"/>
        <w:rPr>
          <w:rFonts w:ascii="Arial" w:hAnsi="Arial" w:cs="Arial"/>
        </w:rPr>
      </w:pPr>
    </w:p>
    <w:p w:rsidR="006F272F" w:rsidRPr="006F272F" w:rsidRDefault="006F272F" w:rsidP="006F272F">
      <w:pPr>
        <w:ind w:left="567" w:hanging="567"/>
        <w:jc w:val="both"/>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46</w:t>
      </w:r>
      <w:r w:rsidRPr="006F272F">
        <w:rPr>
          <w:rFonts w:ascii="Arial" w:hAnsi="Arial" w:cs="Arial"/>
        </w:rPr>
        <w:fldChar w:fldCharType="end"/>
      </w:r>
      <w:r w:rsidRPr="006F272F">
        <w:rPr>
          <w:rFonts w:ascii="Arial" w:hAnsi="Arial" w:cs="Arial"/>
          <w:b/>
        </w:rPr>
        <w:t>.</w:t>
      </w:r>
      <w:r w:rsidRPr="006F272F">
        <w:rPr>
          <w:rFonts w:ascii="Arial" w:hAnsi="Arial" w:cs="Arial"/>
          <w:b/>
        </w:rPr>
        <w:tab/>
        <w:t>Environmental Management Plan</w:t>
      </w:r>
    </w:p>
    <w:p w:rsidR="006F272F" w:rsidRPr="006F272F" w:rsidRDefault="006F272F" w:rsidP="006F272F">
      <w:pPr>
        <w:ind w:left="1309" w:hanging="748"/>
        <w:jc w:val="both"/>
        <w:rPr>
          <w:rFonts w:ascii="Arial" w:hAnsi="Arial" w:cs="Arial"/>
          <w:sz w:val="18"/>
          <w:szCs w:val="18"/>
        </w:rPr>
      </w:pPr>
    </w:p>
    <w:p w:rsidR="006F272F" w:rsidRPr="006F272F" w:rsidRDefault="006F272F" w:rsidP="006F272F">
      <w:pPr>
        <w:ind w:left="567"/>
        <w:jc w:val="both"/>
        <w:rPr>
          <w:lang w:val="en-AU" w:eastAsia="en-AU"/>
        </w:rPr>
      </w:pPr>
      <w:r w:rsidRPr="006F272F">
        <w:rPr>
          <w:rFonts w:ascii="Arial" w:hAnsi="Arial" w:cs="Arial"/>
          <w:lang w:eastAsia="en-AU"/>
        </w:rPr>
        <w:t xml:space="preserve">An Environmental Management Plan shall be prepared for the site.  The Plan shall be carried out by a suitably qualified environment consultant.  The </w:t>
      </w:r>
      <w:proofErr w:type="spellStart"/>
      <w:r w:rsidRPr="006F272F">
        <w:rPr>
          <w:rFonts w:ascii="Arial" w:hAnsi="Arial" w:cs="Arial"/>
          <w:lang w:eastAsia="en-AU"/>
        </w:rPr>
        <w:t>EMP</w:t>
      </w:r>
      <w:proofErr w:type="spellEnd"/>
      <w:r w:rsidRPr="006F272F">
        <w:rPr>
          <w:rFonts w:ascii="Arial" w:hAnsi="Arial" w:cs="Arial"/>
          <w:lang w:eastAsia="en-AU"/>
        </w:rPr>
        <w:t xml:space="preserve"> shall also provide a framework for managing and mitigating environmental impacts for the life of the proposal and make provisions for auditing the effectiveness of the proposed environmental protection measures and procedures.</w:t>
      </w:r>
      <w:r w:rsidRPr="006F272F">
        <w:rPr>
          <w:lang w:val="en-AU" w:eastAsia="en-AU"/>
        </w:rPr>
        <w:t xml:space="preserve"> </w:t>
      </w:r>
    </w:p>
    <w:p w:rsidR="006F272F" w:rsidRPr="006F272F" w:rsidRDefault="006F272F" w:rsidP="006F272F">
      <w:pPr>
        <w:ind w:left="567"/>
        <w:jc w:val="both"/>
        <w:rPr>
          <w:rFonts w:ascii="Arial" w:hAnsi="Arial" w:cs="Arial"/>
        </w:rPr>
      </w:pPr>
      <w:r w:rsidRPr="006F272F">
        <w:rPr>
          <w:rFonts w:ascii="Arial" w:hAnsi="Arial" w:cs="Arial"/>
        </w:rPr>
        <w:t>.</w:t>
      </w:r>
    </w:p>
    <w:p w:rsidR="006F272F" w:rsidRPr="006F272F" w:rsidRDefault="006F272F" w:rsidP="006F272F">
      <w:pPr>
        <w:ind w:left="567" w:hanging="567"/>
        <w:rPr>
          <w:rFonts w:ascii="Arial" w:hAnsi="Arial" w:cs="Arial"/>
        </w:rPr>
      </w:pPr>
    </w:p>
    <w:p w:rsidR="006F272F" w:rsidRPr="006F272F" w:rsidRDefault="006F272F" w:rsidP="006F272F">
      <w:pPr>
        <w:tabs>
          <w:tab w:val="left" w:pos="567"/>
        </w:tabs>
        <w:ind w:left="567" w:hanging="567"/>
        <w:jc w:val="both"/>
        <w:rPr>
          <w:rFonts w:ascii="Arial" w:hAnsi="Arial" w:cs="Arial"/>
          <w:b/>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47</w:t>
      </w:r>
      <w:r w:rsidRPr="006F272F">
        <w:rPr>
          <w:rFonts w:ascii="Arial" w:hAnsi="Arial" w:cs="Arial"/>
        </w:rPr>
        <w:fldChar w:fldCharType="end"/>
      </w:r>
      <w:r w:rsidRPr="006F272F">
        <w:rPr>
          <w:rFonts w:ascii="Arial" w:hAnsi="Arial" w:cs="Arial"/>
          <w:b/>
        </w:rPr>
        <w:t>.</w:t>
      </w:r>
      <w:r w:rsidRPr="006F272F">
        <w:rPr>
          <w:rFonts w:ascii="Arial" w:hAnsi="Arial" w:cs="Arial"/>
          <w:b/>
        </w:rPr>
        <w:tab/>
        <w:t xml:space="preserve">NSW Protection of the Environment Operations Act 1997 </w:t>
      </w:r>
    </w:p>
    <w:p w:rsidR="006F272F" w:rsidRPr="006F272F" w:rsidRDefault="006F272F" w:rsidP="006F272F">
      <w:pPr>
        <w:ind w:left="567"/>
        <w:jc w:val="both"/>
        <w:rPr>
          <w:rFonts w:ascii="Arial" w:hAnsi="Arial" w:cs="Arial"/>
          <w:b/>
          <w:sz w:val="18"/>
          <w:szCs w:val="18"/>
        </w:rPr>
      </w:pPr>
    </w:p>
    <w:p w:rsidR="006F272F" w:rsidRPr="006F272F" w:rsidRDefault="006F272F" w:rsidP="006F272F">
      <w:pPr>
        <w:tabs>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jc w:val="both"/>
        <w:rPr>
          <w:rFonts w:ascii="Arial" w:hAnsi="Arial" w:cs="Arial"/>
        </w:rPr>
      </w:pPr>
      <w:r w:rsidRPr="006F272F">
        <w:rPr>
          <w:rFonts w:ascii="Arial" w:hAnsi="Arial" w:cs="Arial"/>
        </w:rPr>
        <w:t xml:space="preserve">The use of the premises shall operate in accordance with the </w:t>
      </w:r>
      <w:r w:rsidRPr="006F272F">
        <w:rPr>
          <w:rFonts w:ascii="Arial" w:hAnsi="Arial" w:cs="Arial"/>
          <w:i/>
        </w:rPr>
        <w:t>Protection of the Environment Operations Act (</w:t>
      </w:r>
      <w:proofErr w:type="spellStart"/>
      <w:r w:rsidRPr="006F272F">
        <w:rPr>
          <w:rFonts w:ascii="Arial" w:hAnsi="Arial" w:cs="Arial"/>
          <w:i/>
        </w:rPr>
        <w:t>POEO</w:t>
      </w:r>
      <w:proofErr w:type="spellEnd"/>
      <w:r w:rsidRPr="006F272F">
        <w:rPr>
          <w:rFonts w:ascii="Arial" w:hAnsi="Arial" w:cs="Arial"/>
          <w:i/>
        </w:rPr>
        <w:t xml:space="preserve">) 1997. </w:t>
      </w:r>
      <w:r w:rsidRPr="006F272F">
        <w:rPr>
          <w:rFonts w:ascii="Arial" w:hAnsi="Arial" w:cs="Arial"/>
        </w:rPr>
        <w:t xml:space="preserve">All activities and operations carried out shall not give rise to air pollution (including </w:t>
      </w:r>
      <w:proofErr w:type="spellStart"/>
      <w:r w:rsidRPr="006F272F">
        <w:rPr>
          <w:rFonts w:ascii="Arial" w:hAnsi="Arial" w:cs="Arial"/>
        </w:rPr>
        <w:t>odour</w:t>
      </w:r>
      <w:proofErr w:type="spellEnd"/>
      <w:r w:rsidRPr="006F272F">
        <w:rPr>
          <w:rFonts w:ascii="Arial" w:hAnsi="Arial" w:cs="Arial"/>
        </w:rPr>
        <w:t xml:space="preserve">), offensive noise or pollution of land and/or water as </w:t>
      </w:r>
      <w:r w:rsidRPr="006F272F">
        <w:rPr>
          <w:rFonts w:ascii="Arial" w:hAnsi="Arial" w:cs="Arial"/>
          <w:color w:val="000000"/>
        </w:rPr>
        <w:t xml:space="preserve">defined under the </w:t>
      </w:r>
      <w:r w:rsidRPr="006F272F">
        <w:rPr>
          <w:rFonts w:ascii="Arial" w:hAnsi="Arial" w:cs="Arial"/>
          <w:i/>
          <w:color w:val="000000"/>
        </w:rPr>
        <w:t>Protection of the Environment Operations Act 1997</w:t>
      </w:r>
      <w:r w:rsidRPr="006F272F">
        <w:rPr>
          <w:rFonts w:ascii="Arial" w:hAnsi="Arial" w:cs="Arial"/>
          <w:color w:val="000000"/>
        </w:rPr>
        <w:t>.</w:t>
      </w:r>
    </w:p>
    <w:p w:rsidR="006F272F" w:rsidRPr="006F272F" w:rsidRDefault="006F272F" w:rsidP="006F272F">
      <w:pPr>
        <w:ind w:left="567" w:hanging="567"/>
        <w:rPr>
          <w:rFonts w:ascii="Arial" w:hAnsi="Arial" w:cs="Arial"/>
        </w:rPr>
      </w:pPr>
    </w:p>
    <w:p w:rsidR="006F272F" w:rsidRDefault="006F272F" w:rsidP="006F272F">
      <w:pPr>
        <w:ind w:left="567" w:hanging="567"/>
        <w:rPr>
          <w:rFonts w:ascii="Arial" w:hAnsi="Arial" w:cs="Arial"/>
          <w:b/>
          <w:lang w:eastAsia="en-AU"/>
        </w:rPr>
      </w:pPr>
      <w:r w:rsidRPr="006F272F">
        <w:rPr>
          <w:rFonts w:ascii="Arial" w:hAnsi="Arial" w:cs="Arial"/>
        </w:rPr>
        <w:fldChar w:fldCharType="begin"/>
      </w:r>
      <w:r w:rsidRPr="006F272F">
        <w:rPr>
          <w:rFonts w:ascii="Arial" w:hAnsi="Arial" w:cs="Arial"/>
        </w:rPr>
        <w:instrText xml:space="preserve"> SEQ Seq_1 \n  </w:instrText>
      </w:r>
      <w:r w:rsidRPr="006F272F">
        <w:rPr>
          <w:rFonts w:ascii="Arial" w:hAnsi="Arial" w:cs="Arial"/>
        </w:rPr>
        <w:fldChar w:fldCharType="separate"/>
      </w:r>
      <w:r w:rsidR="008339DF">
        <w:rPr>
          <w:rFonts w:ascii="Arial" w:hAnsi="Arial" w:cs="Arial"/>
          <w:noProof/>
        </w:rPr>
        <w:t>48</w:t>
      </w:r>
      <w:r w:rsidRPr="006F272F">
        <w:rPr>
          <w:rFonts w:ascii="Arial" w:hAnsi="Arial" w:cs="Arial"/>
        </w:rPr>
        <w:fldChar w:fldCharType="end"/>
      </w:r>
      <w:r w:rsidRPr="006F272F">
        <w:rPr>
          <w:rFonts w:ascii="Arial" w:hAnsi="Arial" w:cs="Arial"/>
        </w:rPr>
        <w:t>.</w:t>
      </w:r>
      <w:r w:rsidRPr="006F272F">
        <w:rPr>
          <w:rFonts w:ascii="Arial" w:hAnsi="Arial" w:cs="Arial"/>
        </w:rPr>
        <w:tab/>
      </w:r>
      <w:r w:rsidRPr="006F272F">
        <w:rPr>
          <w:rFonts w:ascii="Arial" w:hAnsi="Arial" w:cs="Arial"/>
          <w:b/>
          <w:lang w:eastAsia="en-AU"/>
        </w:rPr>
        <w:t>Unexpected Finds Protocol</w:t>
      </w:r>
    </w:p>
    <w:p w:rsidR="006F272F" w:rsidRPr="006F272F" w:rsidRDefault="006F272F" w:rsidP="006F272F">
      <w:pPr>
        <w:ind w:left="567" w:hanging="567"/>
        <w:rPr>
          <w:rFonts w:ascii="Arial" w:hAnsi="Arial" w:cs="Arial"/>
          <w:b/>
          <w:lang w:eastAsia="en-AU"/>
        </w:rPr>
      </w:pPr>
    </w:p>
    <w:p w:rsidR="006F272F" w:rsidRPr="006F272F" w:rsidRDefault="006F272F" w:rsidP="006F272F">
      <w:pPr>
        <w:ind w:left="567"/>
        <w:jc w:val="both"/>
        <w:rPr>
          <w:rFonts w:ascii="Arial" w:hAnsi="Arial" w:cs="Arial"/>
          <w:lang w:eastAsia="en-AU"/>
        </w:rPr>
      </w:pPr>
      <w:r w:rsidRPr="006F272F">
        <w:rPr>
          <w:rFonts w:ascii="Arial" w:hAnsi="Arial" w:cs="Arial"/>
          <w:lang w:eastAsia="en-AU"/>
        </w:rPr>
        <w:t>An ‘Unexpected Finds Protocol’ for the assessment/management of any contamination discovered during the course of remediation, demolition and construction works shall be prepared prior to any works on site. The ‘Unexpected Finds Protocol’ shall be submitted to Council for review prior to the issuance of a CC.</w:t>
      </w:r>
    </w:p>
    <w:sectPr w:rsidR="006F272F" w:rsidRPr="006F272F" w:rsidSect="008339DF">
      <w:headerReference w:type="default" r:id="rId13"/>
      <w:footerReference w:type="default" r:id="rId14"/>
      <w:pgSz w:w="11906" w:h="16838"/>
      <w:pgMar w:top="1440" w:right="1440" w:bottom="1440" w:left="1440" w:header="708" w:footer="70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C6" w:rsidRDefault="00AB72C6" w:rsidP="0047660F">
      <w:r>
        <w:separator/>
      </w:r>
    </w:p>
  </w:endnote>
  <w:endnote w:type="continuationSeparator" w:id="0">
    <w:p w:rsidR="00AB72C6" w:rsidRDefault="00AB72C6" w:rsidP="0047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0AE" w:rsidRPr="00FC60AE" w:rsidRDefault="00FC60AE" w:rsidP="00FC60AE">
    <w:pPr>
      <w:pStyle w:val="Footer"/>
      <w:ind w:hanging="567"/>
      <w:rPr>
        <w:sz w:val="18"/>
        <w:szCs w:val="18"/>
      </w:rPr>
    </w:pPr>
    <w:r w:rsidRPr="00FC60AE">
      <w:rPr>
        <w:sz w:val="18"/>
        <w:szCs w:val="18"/>
      </w:rPr>
      <w:fldChar w:fldCharType="begin"/>
    </w:r>
    <w:r w:rsidRPr="00FC60AE">
      <w:rPr>
        <w:sz w:val="18"/>
        <w:szCs w:val="18"/>
      </w:rPr>
      <w:instrText xml:space="preserve"> DOCPROPERTY  Objective-Id  \* MERGEFORMAT </w:instrText>
    </w:r>
    <w:r w:rsidRPr="00FC60AE">
      <w:rPr>
        <w:sz w:val="18"/>
        <w:szCs w:val="18"/>
      </w:rPr>
      <w:fldChar w:fldCharType="separate"/>
    </w:r>
    <w:proofErr w:type="spellStart"/>
    <w:r w:rsidR="008339DF">
      <w:rPr>
        <w:sz w:val="18"/>
        <w:szCs w:val="18"/>
      </w:rPr>
      <w:t>A3614310</w:t>
    </w:r>
    <w:proofErr w:type="spellEnd"/>
    <w:r w:rsidRPr="00FC60AE">
      <w:rPr>
        <w:sz w:val="18"/>
        <w:szCs w:val="18"/>
      </w:rPr>
      <w:fldChar w:fldCharType="end"/>
    </w:r>
  </w:p>
  <w:p w:rsidR="00FC60AE" w:rsidRPr="00FC60AE" w:rsidRDefault="00FC60AE" w:rsidP="00FC60AE">
    <w:pPr>
      <w:pStyle w:val="Footer"/>
      <w:tabs>
        <w:tab w:val="clear" w:pos="9026"/>
      </w:tabs>
      <w:ind w:right="-613"/>
      <w:jc w:val="right"/>
      <w:rPr>
        <w:sz w:val="18"/>
        <w:szCs w:val="18"/>
      </w:rPr>
    </w:pPr>
    <w:r w:rsidRPr="00FC60AE">
      <w:rPr>
        <w:sz w:val="18"/>
        <w:szCs w:val="18"/>
      </w:rPr>
      <w:t xml:space="preserve">Page </w:t>
    </w:r>
    <w:r w:rsidRPr="00FC60AE">
      <w:rPr>
        <w:b/>
        <w:bCs/>
        <w:sz w:val="18"/>
        <w:szCs w:val="18"/>
      </w:rPr>
      <w:fldChar w:fldCharType="begin"/>
    </w:r>
    <w:r w:rsidRPr="00FC60AE">
      <w:rPr>
        <w:b/>
        <w:bCs/>
        <w:sz w:val="18"/>
        <w:szCs w:val="18"/>
      </w:rPr>
      <w:instrText xml:space="preserve"> PAGE  \* Arabic  \* MERGEFORMAT </w:instrText>
    </w:r>
    <w:r w:rsidRPr="00FC60AE">
      <w:rPr>
        <w:b/>
        <w:bCs/>
        <w:sz w:val="18"/>
        <w:szCs w:val="18"/>
      </w:rPr>
      <w:fldChar w:fldCharType="separate"/>
    </w:r>
    <w:r w:rsidR="008339DF">
      <w:rPr>
        <w:b/>
        <w:bCs/>
        <w:noProof/>
        <w:sz w:val="18"/>
        <w:szCs w:val="18"/>
      </w:rPr>
      <w:t>20</w:t>
    </w:r>
    <w:r w:rsidRPr="00FC60AE">
      <w:rPr>
        <w:b/>
        <w:bCs/>
        <w:sz w:val="18"/>
        <w:szCs w:val="18"/>
      </w:rPr>
      <w:fldChar w:fldCharType="end"/>
    </w:r>
    <w:r w:rsidRPr="00FC60AE">
      <w:rPr>
        <w:sz w:val="18"/>
        <w:szCs w:val="18"/>
      </w:rPr>
      <w:t xml:space="preserve"> of </w:t>
    </w:r>
    <w:r w:rsidRPr="00FC60AE">
      <w:rPr>
        <w:b/>
        <w:bCs/>
        <w:sz w:val="18"/>
        <w:szCs w:val="18"/>
      </w:rPr>
      <w:fldChar w:fldCharType="begin"/>
    </w:r>
    <w:r w:rsidRPr="00FC60AE">
      <w:rPr>
        <w:b/>
        <w:bCs/>
        <w:sz w:val="18"/>
        <w:szCs w:val="18"/>
      </w:rPr>
      <w:instrText xml:space="preserve"> NUMPAGES  \* Arabic  \* MERGEFORMAT </w:instrText>
    </w:r>
    <w:r w:rsidRPr="00FC60AE">
      <w:rPr>
        <w:b/>
        <w:bCs/>
        <w:sz w:val="18"/>
        <w:szCs w:val="18"/>
      </w:rPr>
      <w:fldChar w:fldCharType="separate"/>
    </w:r>
    <w:r w:rsidR="008339DF">
      <w:rPr>
        <w:b/>
        <w:bCs/>
        <w:noProof/>
        <w:sz w:val="18"/>
        <w:szCs w:val="18"/>
      </w:rPr>
      <w:t>20</w:t>
    </w:r>
    <w:r w:rsidRPr="00FC60AE">
      <w:rPr>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C6" w:rsidRDefault="00AB72C6" w:rsidP="0047660F">
      <w:r>
        <w:separator/>
      </w:r>
    </w:p>
  </w:footnote>
  <w:footnote w:type="continuationSeparator" w:id="0">
    <w:p w:rsidR="00AB72C6" w:rsidRDefault="00AB72C6" w:rsidP="00476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60F" w:rsidRPr="0047660F" w:rsidRDefault="0047660F" w:rsidP="0047660F">
    <w:pPr>
      <w:pStyle w:val="Header"/>
      <w:jc w:val="right"/>
      <w:rPr>
        <w:rFonts w:ascii="Arial" w:hAnsi="Arial" w:cs="Arial"/>
        <w:b/>
        <w:sz w:val="28"/>
        <w:szCs w:val="28"/>
      </w:rPr>
    </w:pPr>
    <w:proofErr w:type="gramStart"/>
    <w:r w:rsidRPr="0047660F">
      <w:rPr>
        <w:rFonts w:ascii="Arial" w:hAnsi="Arial" w:cs="Arial"/>
        <w:b/>
        <w:sz w:val="28"/>
        <w:szCs w:val="28"/>
      </w:rPr>
      <w:t>ATTACHMENT  *</w:t>
    </w:r>
    <w:proofErr w:type="gramEnd"/>
  </w:p>
  <w:p w:rsidR="0047660F" w:rsidRDefault="004766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463"/>
    <w:multiLevelType w:val="hybridMultilevel"/>
    <w:tmpl w:val="796A695A"/>
    <w:lvl w:ilvl="0" w:tplc="91480614">
      <w:start w:val="1"/>
      <w:numFmt w:val="lowerLetter"/>
      <w:lvlText w:val="%1."/>
      <w:lvlJc w:val="left"/>
      <w:pPr>
        <w:tabs>
          <w:tab w:val="num" w:pos="1929"/>
        </w:tabs>
        <w:ind w:left="19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 w15:restartNumberingAfterBreak="0">
    <w:nsid w:val="01BF26EE"/>
    <w:multiLevelType w:val="hybridMultilevel"/>
    <w:tmpl w:val="43543D5A"/>
    <w:lvl w:ilvl="0" w:tplc="FFFFFFFF">
      <w:numFmt w:val="none"/>
      <w:lvlText w:val="6."/>
      <w:lvlJc w:val="left"/>
      <w:pPr>
        <w:tabs>
          <w:tab w:val="num" w:pos="567"/>
        </w:tabs>
        <w:ind w:left="567" w:hanging="567"/>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A0572D"/>
    <w:multiLevelType w:val="hybridMultilevel"/>
    <w:tmpl w:val="52969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F2651"/>
    <w:multiLevelType w:val="hybridMultilevel"/>
    <w:tmpl w:val="C9E4A992"/>
    <w:lvl w:ilvl="0" w:tplc="0C090019">
      <w:start w:val="1"/>
      <w:numFmt w:val="lowerLetter"/>
      <w:lvlText w:val="%1."/>
      <w:lvlJc w:val="left"/>
      <w:pPr>
        <w:tabs>
          <w:tab w:val="num" w:pos="1920"/>
        </w:tabs>
        <w:ind w:left="1920" w:hanging="360"/>
      </w:pPr>
      <w:rPr>
        <w:rFonts w:hint="default"/>
      </w:rPr>
    </w:lvl>
    <w:lvl w:ilvl="1" w:tplc="04090003">
      <w:start w:val="1"/>
      <w:numFmt w:val="decimal"/>
      <w:lvlText w:val="%2."/>
      <w:lvlJc w:val="left"/>
      <w:pPr>
        <w:tabs>
          <w:tab w:val="num" w:pos="2640"/>
        </w:tabs>
        <w:ind w:left="2640" w:hanging="360"/>
      </w:pPr>
    </w:lvl>
    <w:lvl w:ilvl="2" w:tplc="04090005">
      <w:start w:val="1"/>
      <w:numFmt w:val="decimal"/>
      <w:lvlText w:val="%3."/>
      <w:lvlJc w:val="left"/>
      <w:pPr>
        <w:tabs>
          <w:tab w:val="num" w:pos="3360"/>
        </w:tabs>
        <w:ind w:left="3360" w:hanging="360"/>
      </w:pPr>
    </w:lvl>
    <w:lvl w:ilvl="3" w:tplc="04090001">
      <w:start w:val="1"/>
      <w:numFmt w:val="decimal"/>
      <w:lvlText w:val="%4."/>
      <w:lvlJc w:val="left"/>
      <w:pPr>
        <w:tabs>
          <w:tab w:val="num" w:pos="4080"/>
        </w:tabs>
        <w:ind w:left="4080" w:hanging="360"/>
      </w:pPr>
    </w:lvl>
    <w:lvl w:ilvl="4" w:tplc="04090003">
      <w:start w:val="1"/>
      <w:numFmt w:val="decimal"/>
      <w:lvlText w:val="%5."/>
      <w:lvlJc w:val="left"/>
      <w:pPr>
        <w:tabs>
          <w:tab w:val="num" w:pos="4800"/>
        </w:tabs>
        <w:ind w:left="4800" w:hanging="360"/>
      </w:pPr>
    </w:lvl>
    <w:lvl w:ilvl="5" w:tplc="04090005">
      <w:start w:val="1"/>
      <w:numFmt w:val="decimal"/>
      <w:lvlText w:val="%6."/>
      <w:lvlJc w:val="left"/>
      <w:pPr>
        <w:tabs>
          <w:tab w:val="num" w:pos="5520"/>
        </w:tabs>
        <w:ind w:left="5520" w:hanging="360"/>
      </w:pPr>
    </w:lvl>
    <w:lvl w:ilvl="6" w:tplc="04090001">
      <w:start w:val="1"/>
      <w:numFmt w:val="decimal"/>
      <w:lvlText w:val="%7."/>
      <w:lvlJc w:val="left"/>
      <w:pPr>
        <w:tabs>
          <w:tab w:val="num" w:pos="6240"/>
        </w:tabs>
        <w:ind w:left="6240" w:hanging="360"/>
      </w:pPr>
    </w:lvl>
    <w:lvl w:ilvl="7" w:tplc="04090003">
      <w:start w:val="1"/>
      <w:numFmt w:val="decimal"/>
      <w:lvlText w:val="%8."/>
      <w:lvlJc w:val="left"/>
      <w:pPr>
        <w:tabs>
          <w:tab w:val="num" w:pos="6960"/>
        </w:tabs>
        <w:ind w:left="6960" w:hanging="360"/>
      </w:pPr>
    </w:lvl>
    <w:lvl w:ilvl="8" w:tplc="04090005">
      <w:start w:val="1"/>
      <w:numFmt w:val="decimal"/>
      <w:lvlText w:val="%9."/>
      <w:lvlJc w:val="left"/>
      <w:pPr>
        <w:tabs>
          <w:tab w:val="num" w:pos="7680"/>
        </w:tabs>
        <w:ind w:left="7680" w:hanging="360"/>
      </w:pPr>
    </w:lvl>
  </w:abstractNum>
  <w:abstractNum w:abstractNumId="4" w15:restartNumberingAfterBreak="0">
    <w:nsid w:val="0978768B"/>
    <w:multiLevelType w:val="hybridMultilevel"/>
    <w:tmpl w:val="A9C6A710"/>
    <w:lvl w:ilvl="0" w:tplc="C38C54A8">
      <w:numFmt w:val="none"/>
      <w:lvlText w:val="4."/>
      <w:lvlJc w:val="left"/>
      <w:pPr>
        <w:tabs>
          <w:tab w:val="num" w:pos="576"/>
        </w:tabs>
        <w:ind w:left="576" w:hanging="576"/>
      </w:pPr>
      <w:rPr>
        <w:rFonts w:ascii="Arial" w:hAnsi="Arial" w:hint="default"/>
        <w:b/>
        <w:i w:val="0"/>
        <w:sz w:val="24"/>
      </w:rPr>
    </w:lvl>
    <w:lvl w:ilvl="1" w:tplc="E6C4AB94">
      <w:start w:val="1"/>
      <w:numFmt w:val="lowerLetter"/>
      <w:lvlText w:val="(%2)"/>
      <w:lvlJc w:val="left"/>
      <w:pPr>
        <w:tabs>
          <w:tab w:val="num" w:pos="1440"/>
        </w:tabs>
        <w:ind w:left="1440" w:hanging="476"/>
      </w:pPr>
      <w:rPr>
        <w:rFonts w:ascii="Arial" w:hAnsi="Arial" w:hint="default"/>
        <w:b/>
        <w:i/>
        <w:sz w:val="24"/>
      </w:rPr>
    </w:lvl>
    <w:lvl w:ilvl="2" w:tplc="12EA0908">
      <w:start w:val="2"/>
      <w:numFmt w:val="decimal"/>
      <w:lvlText w:val="%3."/>
      <w:lvlJc w:val="left"/>
      <w:pPr>
        <w:tabs>
          <w:tab w:val="num" w:pos="2340"/>
        </w:tabs>
        <w:ind w:left="2340" w:hanging="360"/>
      </w:pPr>
      <w:rPr>
        <w:rFonts w:hint="default"/>
      </w:rPr>
    </w:lvl>
    <w:lvl w:ilvl="3" w:tplc="6B1C8256">
      <w:start w:val="1"/>
      <w:numFmt w:val="lowerLetter"/>
      <w:lvlText w:val="(%4)"/>
      <w:lvlJc w:val="left"/>
      <w:pPr>
        <w:tabs>
          <w:tab w:val="num" w:pos="1887"/>
        </w:tabs>
        <w:ind w:left="1887" w:hanging="567"/>
      </w:pPr>
      <w:rPr>
        <w:rFonts w:ascii="Arial" w:hAnsi="Arial" w:hint="default"/>
        <w:b w:val="0"/>
        <w:i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3E0D61"/>
    <w:multiLevelType w:val="hybridMultilevel"/>
    <w:tmpl w:val="5388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F7C86"/>
    <w:multiLevelType w:val="hybridMultilevel"/>
    <w:tmpl w:val="FFB8E608"/>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BE21F65"/>
    <w:multiLevelType w:val="hybridMultilevel"/>
    <w:tmpl w:val="009A7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FB51A5"/>
    <w:multiLevelType w:val="hybridMultilevel"/>
    <w:tmpl w:val="A50E85BA"/>
    <w:lvl w:ilvl="0" w:tplc="91480614">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02022E"/>
    <w:multiLevelType w:val="hybridMultilevel"/>
    <w:tmpl w:val="289678E0"/>
    <w:lvl w:ilvl="0" w:tplc="87C29430">
      <w:start w:val="1"/>
      <w:numFmt w:val="decimal"/>
      <w:lvlText w:val="7.%1"/>
      <w:lvlJc w:val="left"/>
      <w:pPr>
        <w:tabs>
          <w:tab w:val="num" w:pos="576"/>
        </w:tabs>
        <w:ind w:left="576" w:hanging="576"/>
      </w:pPr>
      <w:rPr>
        <w:rFonts w:ascii="Arial" w:hAnsi="Arial" w:hint="default"/>
        <w:b/>
        <w:i w:val="0"/>
        <w:color w:val="auto"/>
        <w:sz w:val="24"/>
      </w:rPr>
    </w:lvl>
    <w:lvl w:ilvl="1" w:tplc="7E1A187E">
      <w:start w:val="5"/>
      <w:numFmt w:val="lowerLetter"/>
      <w:lvlText w:val="%2."/>
      <w:lvlJc w:val="left"/>
      <w:pPr>
        <w:tabs>
          <w:tab w:val="num" w:pos="1440"/>
        </w:tabs>
        <w:ind w:left="1440" w:hanging="360"/>
      </w:pPr>
      <w:rPr>
        <w:rFonts w:hint="default"/>
      </w:rPr>
    </w:lvl>
    <w:lvl w:ilvl="2" w:tplc="BA4A482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7F4AEF"/>
    <w:multiLevelType w:val="hybridMultilevel"/>
    <w:tmpl w:val="E51CE69E"/>
    <w:lvl w:ilvl="0" w:tplc="FFFFFFFF">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5EC3B68"/>
    <w:multiLevelType w:val="multilevel"/>
    <w:tmpl w:val="E91C6E92"/>
    <w:lvl w:ilvl="0">
      <w:start w:val="1"/>
      <w:numFmt w:val="decimal"/>
      <w:lvlText w:val="2.%1"/>
      <w:lvlJc w:val="left"/>
      <w:pPr>
        <w:tabs>
          <w:tab w:val="num" w:pos="576"/>
        </w:tabs>
        <w:ind w:left="576" w:hanging="576"/>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550"/>
        </w:tabs>
        <w:ind w:left="2550" w:hanging="5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C313C0C"/>
    <w:multiLevelType w:val="hybridMultilevel"/>
    <w:tmpl w:val="956CF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2D4A9A"/>
    <w:multiLevelType w:val="hybridMultilevel"/>
    <w:tmpl w:val="87A44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BB34D3"/>
    <w:multiLevelType w:val="hybridMultilevel"/>
    <w:tmpl w:val="A0126D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49A5F9F"/>
    <w:multiLevelType w:val="hybridMultilevel"/>
    <w:tmpl w:val="6396E25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5CA7A77"/>
    <w:multiLevelType w:val="hybridMultilevel"/>
    <w:tmpl w:val="DEEE0AE8"/>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6A4086E"/>
    <w:multiLevelType w:val="hybridMultilevel"/>
    <w:tmpl w:val="F5A8CB32"/>
    <w:lvl w:ilvl="0" w:tplc="FFFFFFFF">
      <w:start w:val="1"/>
      <w:numFmt w:val="decimal"/>
      <w:lvlText w:val="4.%1"/>
      <w:lvlJc w:val="left"/>
      <w:pPr>
        <w:tabs>
          <w:tab w:val="num" w:pos="576"/>
        </w:tabs>
        <w:ind w:left="576" w:hanging="576"/>
      </w:pPr>
      <w:rPr>
        <w:rFonts w:ascii="Arial" w:hAnsi="Arial" w:hint="default"/>
        <w:b/>
        <w:i w:val="0"/>
        <w:sz w:val="24"/>
      </w:rPr>
    </w:lvl>
    <w:lvl w:ilvl="1" w:tplc="0C090019">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9D43CC"/>
    <w:multiLevelType w:val="hybridMultilevel"/>
    <w:tmpl w:val="3C20165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9" w15:restartNumberingAfterBreak="0">
    <w:nsid w:val="31164CE8"/>
    <w:multiLevelType w:val="hybridMultilevel"/>
    <w:tmpl w:val="5BE82F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8956500"/>
    <w:multiLevelType w:val="hybridMultilevel"/>
    <w:tmpl w:val="DEF4F494"/>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38C512FC"/>
    <w:multiLevelType w:val="hybridMultilevel"/>
    <w:tmpl w:val="0FACA8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811857"/>
    <w:multiLevelType w:val="hybridMultilevel"/>
    <w:tmpl w:val="D8FE04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4A7098"/>
    <w:multiLevelType w:val="hybridMultilevel"/>
    <w:tmpl w:val="84309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3119AA"/>
    <w:multiLevelType w:val="hybridMultilevel"/>
    <w:tmpl w:val="AAB6BC44"/>
    <w:lvl w:ilvl="0" w:tplc="C2E6A518">
      <w:start w:val="1"/>
      <w:numFmt w:val="lowerLetter"/>
      <w:lvlText w:val="%1."/>
      <w:lvlJc w:val="left"/>
      <w:pPr>
        <w:ind w:left="1064" w:hanging="360"/>
      </w:pPr>
      <w:rPr>
        <w:rFonts w:hint="default"/>
      </w:r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25" w15:restartNumberingAfterBreak="0">
    <w:nsid w:val="457E3E37"/>
    <w:multiLevelType w:val="hybridMultilevel"/>
    <w:tmpl w:val="F6E68E1C"/>
    <w:lvl w:ilvl="0" w:tplc="6F185418">
      <w:numFmt w:val="none"/>
      <w:lvlText w:val="2."/>
      <w:lvlJc w:val="left"/>
      <w:pPr>
        <w:tabs>
          <w:tab w:val="num" w:pos="576"/>
        </w:tabs>
        <w:ind w:left="576" w:hanging="576"/>
      </w:pPr>
      <w:rPr>
        <w:rFonts w:ascii="Arial" w:hAnsi="Arial" w:hint="default"/>
        <w:b/>
        <w:i w:val="0"/>
        <w:sz w:val="24"/>
      </w:rPr>
    </w:lvl>
    <w:lvl w:ilvl="1" w:tplc="279E2978">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80E1816"/>
    <w:multiLevelType w:val="hybridMultilevel"/>
    <w:tmpl w:val="93547E0A"/>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E820B8C"/>
    <w:multiLevelType w:val="hybridMultilevel"/>
    <w:tmpl w:val="3B8259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B46160"/>
    <w:multiLevelType w:val="hybridMultilevel"/>
    <w:tmpl w:val="D0B2D6C6"/>
    <w:lvl w:ilvl="0" w:tplc="FFFFFFFF">
      <w:start w:val="1"/>
      <w:numFmt w:val="decimal"/>
      <w:lvlText w:val="1.%1"/>
      <w:lvlJc w:val="left"/>
      <w:pPr>
        <w:tabs>
          <w:tab w:val="num" w:pos="576"/>
        </w:tabs>
        <w:ind w:left="576" w:hanging="576"/>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3C7B16"/>
    <w:multiLevelType w:val="hybridMultilevel"/>
    <w:tmpl w:val="A1B07F1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E1E5C97"/>
    <w:multiLevelType w:val="multilevel"/>
    <w:tmpl w:val="9FAC21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F614A34"/>
    <w:multiLevelType w:val="hybridMultilevel"/>
    <w:tmpl w:val="067885FA"/>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62076822"/>
    <w:multiLevelType w:val="hybridMultilevel"/>
    <w:tmpl w:val="078861E6"/>
    <w:lvl w:ilvl="0" w:tplc="75DAA26C">
      <w:start w:val="1"/>
      <w:numFmt w:val="decimal"/>
      <w:lvlText w:val="8.%1"/>
      <w:lvlJc w:val="left"/>
      <w:pPr>
        <w:tabs>
          <w:tab w:val="num" w:pos="718"/>
        </w:tabs>
        <w:ind w:left="718" w:hanging="576"/>
      </w:pPr>
      <w:rPr>
        <w:rFonts w:ascii="Arial" w:hAnsi="Arial" w:hint="default"/>
        <w:b/>
        <w:i w:val="0"/>
        <w:sz w:val="24"/>
      </w:rPr>
    </w:lvl>
    <w:lvl w:ilvl="1" w:tplc="0EB484DA">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2A3771"/>
    <w:multiLevelType w:val="hybridMultilevel"/>
    <w:tmpl w:val="6E5AFA7A"/>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4" w15:restartNumberingAfterBreak="0">
    <w:nsid w:val="6A4702AB"/>
    <w:multiLevelType w:val="hybridMultilevel"/>
    <w:tmpl w:val="D1CC07BC"/>
    <w:lvl w:ilvl="0" w:tplc="28C6A0C6">
      <w:start w:val="1"/>
      <w:numFmt w:val="lowerLetter"/>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CC330B6"/>
    <w:multiLevelType w:val="hybridMultilevel"/>
    <w:tmpl w:val="FD66E4F0"/>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6" w15:restartNumberingAfterBreak="0">
    <w:nsid w:val="6FDF20F2"/>
    <w:multiLevelType w:val="hybridMultilevel"/>
    <w:tmpl w:val="1C704704"/>
    <w:lvl w:ilvl="0" w:tplc="FFFFFFFF">
      <w:start w:val="1"/>
      <w:numFmt w:val="decimal"/>
      <w:lvlText w:val="6.%1"/>
      <w:lvlJc w:val="left"/>
      <w:pPr>
        <w:tabs>
          <w:tab w:val="num" w:pos="696"/>
        </w:tabs>
        <w:ind w:left="696" w:hanging="576"/>
      </w:pPr>
      <w:rPr>
        <w:rFonts w:ascii="Arial" w:hAnsi="Arial" w:hint="default"/>
        <w:b/>
        <w:i w:val="0"/>
        <w:sz w:val="24"/>
      </w:rPr>
    </w:lvl>
    <w:lvl w:ilvl="1" w:tplc="FFFFFFFF">
      <w:start w:val="1"/>
      <w:numFmt w:val="bullet"/>
      <w:lvlText w:val=""/>
      <w:lvlJc w:val="left"/>
      <w:pPr>
        <w:tabs>
          <w:tab w:val="num" w:pos="1440"/>
        </w:tabs>
        <w:ind w:left="1440" w:hanging="360"/>
      </w:pPr>
      <w:rPr>
        <w:rFonts w:ascii="Symbol" w:hAnsi="Symbol" w:hint="default"/>
      </w:rPr>
    </w:lvl>
    <w:lvl w:ilvl="2" w:tplc="A57E4ACC">
      <w:start w:val="1"/>
      <w:numFmt w:val="lowerLetter"/>
      <w:lvlText w:val="%3."/>
      <w:lvlJc w:val="left"/>
      <w:pPr>
        <w:tabs>
          <w:tab w:val="num" w:pos="2412"/>
        </w:tabs>
        <w:ind w:left="2412" w:hanging="43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06646D0"/>
    <w:multiLevelType w:val="hybridMultilevel"/>
    <w:tmpl w:val="BC30FE7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C02846"/>
    <w:multiLevelType w:val="multilevel"/>
    <w:tmpl w:val="E910AF5A"/>
    <w:lvl w:ilvl="0">
      <w:start w:val="1"/>
      <w:numFmt w:val="decimal"/>
      <w:lvlText w:val="3.%1"/>
      <w:lvlJc w:val="left"/>
      <w:pPr>
        <w:tabs>
          <w:tab w:val="num" w:pos="578"/>
        </w:tabs>
        <w:ind w:left="578" w:hanging="578"/>
      </w:pPr>
      <w:rPr>
        <w:rFonts w:ascii="Arial" w:hAnsi="Arial" w:hint="default"/>
        <w:b/>
        <w:i w:val="0"/>
        <w:sz w:val="24"/>
      </w:rPr>
    </w:lvl>
    <w:lvl w:ilvl="1">
      <w:start w:val="1"/>
      <w:numFmt w:val="lowerRoman"/>
      <w:lvlText w:val="%2."/>
      <w:lvlJc w:val="left"/>
      <w:pPr>
        <w:tabs>
          <w:tab w:val="num" w:pos="397"/>
        </w:tabs>
        <w:ind w:left="397" w:hanging="397"/>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62C4479"/>
    <w:multiLevelType w:val="hybridMultilevel"/>
    <w:tmpl w:val="2CA4015E"/>
    <w:lvl w:ilvl="0" w:tplc="40E285F2">
      <w:start w:val="17"/>
      <w:numFmt w:val="bullet"/>
      <w:lvlText w:val="-"/>
      <w:lvlJc w:val="left"/>
      <w:pPr>
        <w:ind w:left="1854" w:hanging="360"/>
      </w:pPr>
      <w:rPr>
        <w:rFonts w:ascii="Arial" w:eastAsia="Times New Roman" w:hAnsi="Arial" w:cs="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0" w15:restartNumberingAfterBreak="0">
    <w:nsid w:val="7638088F"/>
    <w:multiLevelType w:val="hybridMultilevel"/>
    <w:tmpl w:val="00DA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310FF8"/>
    <w:multiLevelType w:val="hybridMultilevel"/>
    <w:tmpl w:val="00C6208E"/>
    <w:lvl w:ilvl="0" w:tplc="FFFFFFFF">
      <w:numFmt w:val="none"/>
      <w:lvlText w:val="3."/>
      <w:lvlJc w:val="left"/>
      <w:pPr>
        <w:tabs>
          <w:tab w:val="num" w:pos="576"/>
        </w:tabs>
        <w:ind w:left="576" w:hanging="576"/>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13"/>
  </w:num>
  <w:num w:numId="4">
    <w:abstractNumId w:val="23"/>
  </w:num>
  <w:num w:numId="5">
    <w:abstractNumId w:val="41"/>
  </w:num>
  <w:num w:numId="6">
    <w:abstractNumId w:val="38"/>
  </w:num>
  <w:num w:numId="7">
    <w:abstractNumId w:val="2"/>
  </w:num>
  <w:num w:numId="8">
    <w:abstractNumId w:val="25"/>
  </w:num>
  <w:num w:numId="9">
    <w:abstractNumId w:val="11"/>
  </w:num>
  <w:num w:numId="10">
    <w:abstractNumId w:val="35"/>
  </w:num>
  <w:num w:numId="11">
    <w:abstractNumId w:val="21"/>
  </w:num>
  <w:num w:numId="12">
    <w:abstractNumId w:val="37"/>
  </w:num>
  <w:num w:numId="13">
    <w:abstractNumId w:val="18"/>
  </w:num>
  <w:num w:numId="14">
    <w:abstractNumId w:val="24"/>
  </w:num>
  <w:num w:numId="15">
    <w:abstractNumId w:val="5"/>
  </w:num>
  <w:num w:numId="16">
    <w:abstractNumId w:val="40"/>
  </w:num>
  <w:num w:numId="17">
    <w:abstractNumId w:val="12"/>
  </w:num>
  <w:num w:numId="18">
    <w:abstractNumId w:val="29"/>
  </w:num>
  <w:num w:numId="19">
    <w:abstractNumId w:val="26"/>
  </w:num>
  <w:num w:numId="20">
    <w:abstractNumId w:val="28"/>
  </w:num>
  <w:num w:numId="21">
    <w:abstractNumId w:val="33"/>
  </w:num>
  <w:num w:numId="22">
    <w:abstractNumId w:val="22"/>
  </w:num>
  <w:num w:numId="23">
    <w:abstractNumId w:val="16"/>
  </w:num>
  <w:num w:numId="24">
    <w:abstractNumId w:val="39"/>
  </w:num>
  <w:num w:numId="25">
    <w:abstractNumId w:val="4"/>
  </w:num>
  <w:num w:numId="26">
    <w:abstractNumId w:val="17"/>
  </w:num>
  <w:num w:numId="27">
    <w:abstractNumId w:val="20"/>
  </w:num>
  <w:num w:numId="28">
    <w:abstractNumId w:val="1"/>
  </w:num>
  <w:num w:numId="29">
    <w:abstractNumId w:val="36"/>
  </w:num>
  <w:num w:numId="30">
    <w:abstractNumId w:val="9"/>
  </w:num>
  <w:num w:numId="31">
    <w:abstractNumId w:val="0"/>
  </w:num>
  <w:num w:numId="32">
    <w:abstractNumId w:val="15"/>
  </w:num>
  <w:num w:numId="33">
    <w:abstractNumId w:val="14"/>
  </w:num>
  <w:num w:numId="34">
    <w:abstractNumId w:val="19"/>
  </w:num>
  <w:num w:numId="35">
    <w:abstractNumId w:val="8"/>
  </w:num>
  <w:num w:numId="36">
    <w:abstractNumId w:val="32"/>
  </w:num>
  <w:num w:numId="37">
    <w:abstractNumId w:val="30"/>
  </w:num>
  <w:num w:numId="38">
    <w:abstractNumId w:val="3"/>
  </w:num>
  <w:num w:numId="39">
    <w:abstractNumId w:val="6"/>
  </w:num>
  <w:num w:numId="40">
    <w:abstractNumId w:val="27"/>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0F"/>
    <w:rsid w:val="001870E5"/>
    <w:rsid w:val="00215914"/>
    <w:rsid w:val="003715F6"/>
    <w:rsid w:val="00371A28"/>
    <w:rsid w:val="00374F20"/>
    <w:rsid w:val="00380FB2"/>
    <w:rsid w:val="003C4008"/>
    <w:rsid w:val="003E6DA0"/>
    <w:rsid w:val="00402F94"/>
    <w:rsid w:val="0047660F"/>
    <w:rsid w:val="00476D73"/>
    <w:rsid w:val="005B2EC0"/>
    <w:rsid w:val="005D2E2E"/>
    <w:rsid w:val="006F272F"/>
    <w:rsid w:val="007551F8"/>
    <w:rsid w:val="0082402F"/>
    <w:rsid w:val="008339DF"/>
    <w:rsid w:val="009A2996"/>
    <w:rsid w:val="00A31E68"/>
    <w:rsid w:val="00A776D2"/>
    <w:rsid w:val="00AB72C6"/>
    <w:rsid w:val="00BB5F23"/>
    <w:rsid w:val="00C46024"/>
    <w:rsid w:val="00CA1963"/>
    <w:rsid w:val="00CD3EAA"/>
    <w:rsid w:val="00D04CA9"/>
    <w:rsid w:val="00D05903"/>
    <w:rsid w:val="00D24325"/>
    <w:rsid w:val="00D442E1"/>
    <w:rsid w:val="00DB1476"/>
    <w:rsid w:val="00DD49E3"/>
    <w:rsid w:val="00E41273"/>
    <w:rsid w:val="00F2397A"/>
    <w:rsid w:val="00F30797"/>
    <w:rsid w:val="00FA4850"/>
    <w:rsid w:val="00FC6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3667"/>
  <w15:docId w15:val="{63CF4509-F14E-44BA-B2AA-6F6FB61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0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272F"/>
    <w:pPr>
      <w:keepNext/>
      <w:numPr>
        <w:numId w:val="37"/>
      </w:numPr>
      <w:outlineLvl w:val="0"/>
    </w:pPr>
    <w:rPr>
      <w:rFonts w:ascii="Arial" w:hAnsi="Arial" w:cs="Arial"/>
      <w:b/>
      <w:bCs/>
      <w:lang w:val="en-AU"/>
    </w:rPr>
  </w:style>
  <w:style w:type="paragraph" w:styleId="Heading2">
    <w:name w:val="heading 2"/>
    <w:basedOn w:val="Normal"/>
    <w:next w:val="Normal"/>
    <w:link w:val="Heading2Char"/>
    <w:qFormat/>
    <w:rsid w:val="006F272F"/>
    <w:pPr>
      <w:keepNext/>
      <w:numPr>
        <w:ilvl w:val="1"/>
        <w:numId w:val="37"/>
      </w:numPr>
      <w:outlineLvl w:val="1"/>
    </w:pPr>
    <w:rPr>
      <w:rFonts w:ascii="Arial" w:hAnsi="Arial" w:cs="Arial"/>
      <w:b/>
      <w:bCs/>
      <w:sz w:val="22"/>
      <w:lang w:val="en-AU"/>
    </w:rPr>
  </w:style>
  <w:style w:type="paragraph" w:styleId="Heading3">
    <w:name w:val="heading 3"/>
    <w:basedOn w:val="Normal"/>
    <w:next w:val="Normal"/>
    <w:link w:val="Heading3Char"/>
    <w:qFormat/>
    <w:rsid w:val="006F272F"/>
    <w:pPr>
      <w:keepNext/>
      <w:numPr>
        <w:ilvl w:val="2"/>
        <w:numId w:val="37"/>
      </w:numPr>
      <w:outlineLvl w:val="2"/>
    </w:pPr>
    <w:rPr>
      <w:rFonts w:ascii="Arial" w:hAnsi="Arial" w:cs="Arial"/>
      <w:sz w:val="22"/>
      <w:u w:val="single"/>
      <w:lang w:val="en-AU"/>
    </w:rPr>
  </w:style>
  <w:style w:type="paragraph" w:styleId="Heading4">
    <w:name w:val="heading 4"/>
    <w:basedOn w:val="Normal"/>
    <w:next w:val="Normal"/>
    <w:link w:val="Heading4Char"/>
    <w:qFormat/>
    <w:rsid w:val="006F272F"/>
    <w:pPr>
      <w:keepNext/>
      <w:numPr>
        <w:ilvl w:val="3"/>
        <w:numId w:val="37"/>
      </w:numPr>
      <w:outlineLvl w:val="3"/>
    </w:pPr>
    <w:rPr>
      <w:rFonts w:ascii="Arial" w:hAnsi="Arial" w:cs="Arial"/>
      <w:b/>
      <w:bCs/>
      <w:sz w:val="22"/>
      <w:lang w:val="en-AU"/>
    </w:rPr>
  </w:style>
  <w:style w:type="paragraph" w:styleId="Heading5">
    <w:name w:val="heading 5"/>
    <w:basedOn w:val="Normal"/>
    <w:next w:val="Normal"/>
    <w:link w:val="Heading5Char"/>
    <w:qFormat/>
    <w:rsid w:val="006F272F"/>
    <w:pPr>
      <w:keepNext/>
      <w:numPr>
        <w:ilvl w:val="4"/>
        <w:numId w:val="37"/>
      </w:numPr>
      <w:outlineLvl w:val="4"/>
    </w:pPr>
    <w:rPr>
      <w:rFonts w:ascii="Arial" w:hAnsi="Arial" w:cs="Arial"/>
      <w:b/>
      <w:bCs/>
      <w:sz w:val="22"/>
      <w:u w:val="single"/>
      <w:lang w:val="en-AU"/>
    </w:rPr>
  </w:style>
  <w:style w:type="paragraph" w:styleId="Heading6">
    <w:name w:val="heading 6"/>
    <w:basedOn w:val="Normal"/>
    <w:next w:val="Normal"/>
    <w:link w:val="Heading6Char"/>
    <w:qFormat/>
    <w:rsid w:val="006F272F"/>
    <w:pPr>
      <w:numPr>
        <w:ilvl w:val="5"/>
        <w:numId w:val="37"/>
      </w:numPr>
      <w:spacing w:before="240" w:after="60"/>
      <w:outlineLvl w:val="5"/>
    </w:pPr>
    <w:rPr>
      <w:rFonts w:ascii="Arial" w:hAnsi="Arial"/>
      <w:b/>
      <w:bCs/>
      <w:sz w:val="22"/>
      <w:szCs w:val="22"/>
      <w:lang w:val="en-AU"/>
    </w:rPr>
  </w:style>
  <w:style w:type="paragraph" w:styleId="Heading7">
    <w:name w:val="heading 7"/>
    <w:basedOn w:val="Normal"/>
    <w:next w:val="Normal"/>
    <w:link w:val="Heading7Char"/>
    <w:qFormat/>
    <w:rsid w:val="006F272F"/>
    <w:pPr>
      <w:numPr>
        <w:ilvl w:val="6"/>
        <w:numId w:val="37"/>
      </w:numPr>
      <w:spacing w:before="240" w:after="60"/>
      <w:outlineLvl w:val="6"/>
    </w:pPr>
    <w:rPr>
      <w:rFonts w:ascii="Arial" w:hAnsi="Arial"/>
      <w:lang w:val="en-AU"/>
    </w:rPr>
  </w:style>
  <w:style w:type="paragraph" w:styleId="Heading8">
    <w:name w:val="heading 8"/>
    <w:basedOn w:val="Normal"/>
    <w:next w:val="Normal"/>
    <w:link w:val="Heading8Char"/>
    <w:qFormat/>
    <w:rsid w:val="006F272F"/>
    <w:pPr>
      <w:numPr>
        <w:ilvl w:val="7"/>
        <w:numId w:val="37"/>
      </w:numPr>
      <w:spacing w:before="240" w:after="60"/>
      <w:outlineLvl w:val="7"/>
    </w:pPr>
    <w:rPr>
      <w:rFonts w:ascii="Arial" w:hAnsi="Arial"/>
      <w:i/>
      <w:iCs/>
      <w:lang w:val="en-AU"/>
    </w:rPr>
  </w:style>
  <w:style w:type="paragraph" w:styleId="Heading9">
    <w:name w:val="heading 9"/>
    <w:basedOn w:val="Normal"/>
    <w:next w:val="Normal"/>
    <w:link w:val="Heading9Char"/>
    <w:qFormat/>
    <w:rsid w:val="006F272F"/>
    <w:pPr>
      <w:numPr>
        <w:ilvl w:val="8"/>
        <w:numId w:val="37"/>
      </w:num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60F"/>
    <w:pPr>
      <w:tabs>
        <w:tab w:val="center" w:pos="4513"/>
        <w:tab w:val="right" w:pos="9026"/>
      </w:tabs>
    </w:pPr>
  </w:style>
  <w:style w:type="character" w:customStyle="1" w:styleId="HeaderChar">
    <w:name w:val="Header Char"/>
    <w:basedOn w:val="DefaultParagraphFont"/>
    <w:link w:val="Header"/>
    <w:uiPriority w:val="99"/>
    <w:rsid w:val="004766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660F"/>
    <w:pPr>
      <w:tabs>
        <w:tab w:val="center" w:pos="4513"/>
        <w:tab w:val="right" w:pos="9026"/>
      </w:tabs>
    </w:pPr>
  </w:style>
  <w:style w:type="character" w:customStyle="1" w:styleId="FooterChar">
    <w:name w:val="Footer Char"/>
    <w:basedOn w:val="DefaultParagraphFont"/>
    <w:link w:val="Footer"/>
    <w:uiPriority w:val="99"/>
    <w:rsid w:val="0047660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7660F"/>
    <w:rPr>
      <w:rFonts w:ascii="Tahoma" w:hAnsi="Tahoma" w:cs="Tahoma"/>
      <w:sz w:val="16"/>
      <w:szCs w:val="16"/>
    </w:rPr>
  </w:style>
  <w:style w:type="character" w:customStyle="1" w:styleId="BalloonTextChar">
    <w:name w:val="Balloon Text Char"/>
    <w:basedOn w:val="DefaultParagraphFont"/>
    <w:link w:val="BalloonText"/>
    <w:uiPriority w:val="99"/>
    <w:semiHidden/>
    <w:rsid w:val="0047660F"/>
    <w:rPr>
      <w:rFonts w:ascii="Tahoma" w:eastAsia="Times New Roman" w:hAnsi="Tahoma" w:cs="Tahoma"/>
      <w:sz w:val="16"/>
      <w:szCs w:val="16"/>
      <w:lang w:val="en-US"/>
    </w:rPr>
  </w:style>
  <w:style w:type="paragraph" w:styleId="ListParagraph">
    <w:name w:val="List Paragraph"/>
    <w:basedOn w:val="Normal"/>
    <w:uiPriority w:val="34"/>
    <w:qFormat/>
    <w:rsid w:val="007551F8"/>
    <w:pPr>
      <w:ind w:left="720"/>
    </w:pPr>
    <w:rPr>
      <w:rFonts w:ascii="Arial" w:hAnsi="Arial"/>
      <w:lang w:val="en-AU"/>
    </w:rPr>
  </w:style>
  <w:style w:type="character" w:styleId="Hyperlink">
    <w:name w:val="Hyperlink"/>
    <w:rsid w:val="00CA1963"/>
    <w:rPr>
      <w:color w:val="0000FF"/>
      <w:u w:val="single"/>
    </w:rPr>
  </w:style>
  <w:style w:type="paragraph" w:styleId="BodyText3">
    <w:name w:val="Body Text 3"/>
    <w:basedOn w:val="Normal"/>
    <w:link w:val="BodyText3Char"/>
    <w:rsid w:val="00215914"/>
    <w:rPr>
      <w:rFonts w:ascii="Arial" w:hAnsi="Arial" w:cs="Arial"/>
      <w:b/>
      <w:bCs/>
      <w:lang w:val="en-AU"/>
    </w:rPr>
  </w:style>
  <w:style w:type="character" w:customStyle="1" w:styleId="BodyText3Char">
    <w:name w:val="Body Text 3 Char"/>
    <w:basedOn w:val="DefaultParagraphFont"/>
    <w:link w:val="BodyText3"/>
    <w:rsid w:val="00215914"/>
    <w:rPr>
      <w:rFonts w:eastAsia="Times New Roman" w:cs="Arial"/>
      <w:b/>
      <w:bCs/>
      <w:sz w:val="24"/>
      <w:szCs w:val="24"/>
    </w:rPr>
  </w:style>
  <w:style w:type="paragraph" w:styleId="BodyTextIndent">
    <w:name w:val="Body Text Indent"/>
    <w:basedOn w:val="Normal"/>
    <w:link w:val="BodyTextIndentChar"/>
    <w:rsid w:val="006F272F"/>
    <w:pPr>
      <w:ind w:left="360"/>
    </w:pPr>
    <w:rPr>
      <w:rFonts w:ascii="Arial" w:hAnsi="Arial" w:cs="Arial"/>
      <w:sz w:val="22"/>
      <w:lang w:val="en-AU"/>
    </w:rPr>
  </w:style>
  <w:style w:type="character" w:customStyle="1" w:styleId="BodyTextIndentChar">
    <w:name w:val="Body Text Indent Char"/>
    <w:basedOn w:val="DefaultParagraphFont"/>
    <w:link w:val="BodyTextIndent"/>
    <w:rsid w:val="006F272F"/>
    <w:rPr>
      <w:rFonts w:eastAsia="Times New Roman" w:cs="Arial"/>
      <w:szCs w:val="24"/>
    </w:rPr>
  </w:style>
  <w:style w:type="character" w:customStyle="1" w:styleId="frag-defterm">
    <w:name w:val="frag-defterm"/>
    <w:rsid w:val="006F272F"/>
  </w:style>
  <w:style w:type="character" w:customStyle="1" w:styleId="frag-name">
    <w:name w:val="frag-name"/>
    <w:rsid w:val="006F272F"/>
  </w:style>
  <w:style w:type="character" w:customStyle="1" w:styleId="Heading1Char">
    <w:name w:val="Heading 1 Char"/>
    <w:basedOn w:val="DefaultParagraphFont"/>
    <w:link w:val="Heading1"/>
    <w:rsid w:val="006F272F"/>
    <w:rPr>
      <w:rFonts w:eastAsia="Times New Roman" w:cs="Arial"/>
      <w:b/>
      <w:bCs/>
      <w:sz w:val="24"/>
      <w:szCs w:val="24"/>
    </w:rPr>
  </w:style>
  <w:style w:type="character" w:customStyle="1" w:styleId="Heading2Char">
    <w:name w:val="Heading 2 Char"/>
    <w:basedOn w:val="DefaultParagraphFont"/>
    <w:link w:val="Heading2"/>
    <w:rsid w:val="006F272F"/>
    <w:rPr>
      <w:rFonts w:eastAsia="Times New Roman" w:cs="Arial"/>
      <w:b/>
      <w:bCs/>
      <w:szCs w:val="24"/>
    </w:rPr>
  </w:style>
  <w:style w:type="character" w:customStyle="1" w:styleId="Heading3Char">
    <w:name w:val="Heading 3 Char"/>
    <w:basedOn w:val="DefaultParagraphFont"/>
    <w:link w:val="Heading3"/>
    <w:rsid w:val="006F272F"/>
    <w:rPr>
      <w:rFonts w:eastAsia="Times New Roman" w:cs="Arial"/>
      <w:szCs w:val="24"/>
      <w:u w:val="single"/>
    </w:rPr>
  </w:style>
  <w:style w:type="character" w:customStyle="1" w:styleId="Heading4Char">
    <w:name w:val="Heading 4 Char"/>
    <w:basedOn w:val="DefaultParagraphFont"/>
    <w:link w:val="Heading4"/>
    <w:rsid w:val="006F272F"/>
    <w:rPr>
      <w:rFonts w:eastAsia="Times New Roman" w:cs="Arial"/>
      <w:b/>
      <w:bCs/>
      <w:szCs w:val="24"/>
    </w:rPr>
  </w:style>
  <w:style w:type="character" w:customStyle="1" w:styleId="Heading5Char">
    <w:name w:val="Heading 5 Char"/>
    <w:basedOn w:val="DefaultParagraphFont"/>
    <w:link w:val="Heading5"/>
    <w:rsid w:val="006F272F"/>
    <w:rPr>
      <w:rFonts w:eastAsia="Times New Roman" w:cs="Arial"/>
      <w:b/>
      <w:bCs/>
      <w:szCs w:val="24"/>
      <w:u w:val="single"/>
    </w:rPr>
  </w:style>
  <w:style w:type="character" w:customStyle="1" w:styleId="Heading6Char">
    <w:name w:val="Heading 6 Char"/>
    <w:basedOn w:val="DefaultParagraphFont"/>
    <w:link w:val="Heading6"/>
    <w:rsid w:val="006F272F"/>
    <w:rPr>
      <w:rFonts w:eastAsia="Times New Roman" w:cs="Times New Roman"/>
      <w:b/>
      <w:bCs/>
    </w:rPr>
  </w:style>
  <w:style w:type="character" w:customStyle="1" w:styleId="Heading7Char">
    <w:name w:val="Heading 7 Char"/>
    <w:basedOn w:val="DefaultParagraphFont"/>
    <w:link w:val="Heading7"/>
    <w:rsid w:val="006F272F"/>
    <w:rPr>
      <w:rFonts w:eastAsia="Times New Roman" w:cs="Times New Roman"/>
      <w:sz w:val="24"/>
      <w:szCs w:val="24"/>
    </w:rPr>
  </w:style>
  <w:style w:type="character" w:customStyle="1" w:styleId="Heading8Char">
    <w:name w:val="Heading 8 Char"/>
    <w:basedOn w:val="DefaultParagraphFont"/>
    <w:link w:val="Heading8"/>
    <w:rsid w:val="006F272F"/>
    <w:rPr>
      <w:rFonts w:eastAsia="Times New Roman" w:cs="Times New Roman"/>
      <w:i/>
      <w:iCs/>
      <w:sz w:val="24"/>
      <w:szCs w:val="24"/>
    </w:rPr>
  </w:style>
  <w:style w:type="character" w:customStyle="1" w:styleId="Heading9Char">
    <w:name w:val="Heading 9 Char"/>
    <w:basedOn w:val="DefaultParagraphFont"/>
    <w:link w:val="Heading9"/>
    <w:rsid w:val="006F272F"/>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ydneywater.com.au/Plumbing/BackflowPreven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dneywater.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ydneywater.com.au/SW/plumbing-building-developing/building/sydney-water-tap-in/index.htm" TargetMode="External"/><Relationship Id="rId4" Type="http://schemas.openxmlformats.org/officeDocument/2006/relationships/styles" Target="styles.xml"/><Relationship Id="rId9" Type="http://schemas.openxmlformats.org/officeDocument/2006/relationships/hyperlink" Target="https://tap-in.sydneywater.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5604B7EF7E23E90E05400144FFBB63F" version="1.0.0">
  <systemFields>
    <field name="Objective-Id">
      <value order="0">A1269479</value>
    </field>
    <field name="Objective-Title">
      <value order="0">SWCPP Draft Conditions of Consent - Template</value>
    </field>
    <field name="Objective-Description">
      <value order="0"/>
    </field>
    <field name="Objective-CreationStamp">
      <value order="0">2015-03-05T01:55:42Z</value>
    </field>
    <field name="Objective-IsApproved">
      <value order="0">false</value>
    </field>
    <field name="Objective-IsPublished">
      <value order="0">false</value>
    </field>
    <field name="Objective-DatePublished">
      <value order="0"/>
    </field>
    <field name="Objective-ModificationStamp">
      <value order="0">2018-03-22T23:44:08Z</value>
    </field>
    <field name="Objective-Owner">
      <value order="0">Antonella Kerfoot</value>
    </field>
    <field name="Objective-Path">
      <value order="0">Objective Global Folder:FCC File Plan:Development and Building Control:Development Planning:IHAP:Administration:Templates</value>
    </field>
    <field name="Objective-Parent">
      <value order="0">Templates</value>
    </field>
    <field name="Objective-State">
      <value order="0">Being Edited</value>
    </field>
    <field name="Objective-VersionId">
      <value order="0">vA4227114</value>
    </field>
    <field name="Objective-Version">
      <value order="0">3.1</value>
    </field>
    <field name="Objective-VersionNumber">
      <value order="0">7</value>
    </field>
    <field name="Objective-VersionComment">
      <value order="0"/>
    </field>
    <field name="Objective-FileNumber">
      <value order="0">qA142854</value>
    </field>
    <field name="Objective-Classification">
      <value order="0"/>
    </field>
    <field name="Objective-Caveats">
      <value order="0"/>
    </field>
  </systemFields>
  <catalogues>
    <catalogue name="Document Type Catalogue" type="type" ori="id:cA5">
      <field name="Objective-Extender - Email URL">
        <value order="0">ilnkA5</value>
      </field>
    </catalogue>
    <catalogue name="Standard Catalogue" type="user" ori="id:cA7">
      <field name="Objective-Description/Precis">
        <value order="0">Template for the JRPP Conditions of Consent</value>
      </field>
      <field name="Objective-Route">
        <value order="0">Internal</value>
      </field>
      <field name="Objective-Document Type">
        <value order="0">General Document</value>
      </field>
      <field name="Objective-Author">
        <value order="0">uA358</value>
      </field>
      <field name="Objective-Date Written">
        <value order="0">2015-03-05T12:59:59Z</value>
      </field>
      <field name="Objective-Date Received">
        <value order="0"/>
      </field>
      <field name="Objective-Assignee">
        <value order="0"/>
      </field>
      <field name="Objective-External Auth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5604B7EF7E23E90E05400144FFBB63F"/>
  </ds:schemaRefs>
</ds:datastoreItem>
</file>

<file path=customXml/itemProps2.xml><?xml version="1.0" encoding="utf-8"?>
<ds:datastoreItem xmlns:ds="http://schemas.openxmlformats.org/officeDocument/2006/customXml" ds:itemID="{08EA6B45-53C7-45C0-9B5D-76D3BCA1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20</Pages>
  <Words>6585</Words>
  <Characters>37541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Fairfield City Council</Company>
  <LinksUpToDate>false</LinksUpToDate>
  <CharactersWithSpaces>44038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akerfoot</dc:creator>
  <cp:lastModifiedBy>Antonella Kerfoot</cp:lastModifiedBy>
  <cp:revision>10</cp:revision>
  <cp:lastPrinted>2019-10-11T00:02:00Z</cp:lastPrinted>
  <dcterms:created xsi:type="dcterms:W3CDTF">2019-10-08T01:55:00Z</dcterms:created>
  <dcterms:modified xsi:type="dcterms:W3CDTF">2019-10-11T00:10:00Z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A3614310</vt:lpwstr>
  </property>
  <property fmtid="{D5CDD505-2E9C-101B-9397-08002B2CF9AE}" pid="4" name="Objective-Title">
    <vt:lpwstr>SWCPP Draft Conditions of Consent - Meeting on 18.11.2019</vt:lpwstr>
  </property>
  <property fmtid="{D5CDD505-2E9C-101B-9397-08002B2CF9AE}" pid="5" name="Objective-Comment">
    <vt:lpwstr/>
  </property>
  <property fmtid="{D5CDD505-2E9C-101B-9397-08002B2CF9AE}" pid="6" name="Objective-CreationStamp">
    <vt:filetime>2019-10-08T01:55:49Z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2019-10-10T20:58:06Z</vt:filetime>
  </property>
  <property fmtid="{D5CDD505-2E9C-101B-9397-08002B2CF9AE}" pid="11" name="Objective-Owner">
    <vt:lpwstr>Jason Liang</vt:lpwstr>
  </property>
  <property fmtid="{D5CDD505-2E9C-101B-9397-08002B2CF9AE}" pid="12" name="Objective-Path">
    <vt:lpwstr>Objective Global Folder:FCC File Plan:Development and Building Control:Applications - Building and Development:Development Applications 2019:DA 0093/2019:</vt:lpwstr>
  </property>
  <property fmtid="{D5CDD505-2E9C-101B-9397-08002B2CF9AE}" pid="13" name="Objective-Parent">
    <vt:lpwstr>DA 0093/2019</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19/04568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Extender - Email URL [system]">
    <vt:lpwstr>Email URL</vt:lpwstr>
  </property>
  <property fmtid="{D5CDD505-2E9C-101B-9397-08002B2CF9AE}" pid="22" name="Objective-Author">
    <vt:lpwstr>Jason Liang</vt:lpwstr>
  </property>
  <property fmtid="{D5CDD505-2E9C-101B-9397-08002B2CF9AE}" pid="23" name="Objective-Document Type">
    <vt:lpwstr>General Document</vt:lpwstr>
  </property>
  <property fmtid="{D5CDD505-2E9C-101B-9397-08002B2CF9AE}" pid="24" name="Objective-Route">
    <vt:lpwstr>Internal</vt:lpwstr>
  </property>
  <property fmtid="{D5CDD505-2E9C-101B-9397-08002B2CF9AE}" pid="25" name="Objective-Date Written">
    <vt:filetime>2019-10-07T13:00:00Z</vt:filetime>
  </property>
  <property fmtid="{D5CDD505-2E9C-101B-9397-08002B2CF9AE}" pid="26" name="Objective-External Author">
    <vt:lpwstr/>
  </property>
  <property fmtid="{D5CDD505-2E9C-101B-9397-08002B2CF9AE}" pid="27" name="Objective-Assignee">
    <vt:lpwstr/>
  </property>
  <property fmtid="{D5CDD505-2E9C-101B-9397-08002B2CF9AE}" pid="28" name="Objective-Description/Precis">
    <vt:lpwstr/>
  </property>
  <property fmtid="{D5CDD505-2E9C-101B-9397-08002B2CF9AE}" pid="29" name="Objective-Description">
    <vt:lpwstr/>
  </property>
  <property fmtid="{D5CDD505-2E9C-101B-9397-08002B2CF9AE}" pid="30" name="Objective-VersionId">
    <vt:lpwstr>vA4227114</vt:lpwstr>
  </property>
  <property fmtid="{D5CDD505-2E9C-101B-9397-08002B2CF9AE}" pid="31" name="Objective-Extender - Email URL">
    <vt:lpwstr>Email URL</vt:lpwstr>
  </property>
  <property fmtid="{D5CDD505-2E9C-101B-9397-08002B2CF9AE}" pid="32" name="Objective-Date Received">
    <vt:lpwstr/>
  </property>
</Properties>
</file>